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BA" w:rsidRDefault="007C6F81" w:rsidP="001A02BA">
      <w:pPr>
        <w:spacing w:after="0"/>
        <w:jc w:val="right"/>
        <w:rPr>
          <w:rFonts w:ascii="Candara" w:hAnsi="Candara"/>
          <w:b/>
          <w:i/>
        </w:rPr>
      </w:pPr>
      <w:bookmarkStart w:id="0" w:name="_GoBack"/>
      <w:bookmarkEnd w:id="0"/>
      <w:r>
        <w:rPr>
          <w:rFonts w:ascii="Candara" w:hAnsi="Candara"/>
          <w:b/>
          <w:i/>
          <w:noProof/>
          <w:lang w:eastAsia="fr-CA"/>
        </w:rPr>
        <w:drawing>
          <wp:anchor distT="0" distB="0" distL="114300" distR="114300" simplePos="0" relativeHeight="251664384" behindDoc="0" locked="0" layoutInCell="1" allowOverlap="1" wp14:anchorId="6AB890DE" wp14:editId="459A76E1">
            <wp:simplePos x="0" y="0"/>
            <wp:positionH relativeFrom="margin">
              <wp:posOffset>2348230</wp:posOffset>
            </wp:positionH>
            <wp:positionV relativeFrom="margin">
              <wp:posOffset>-311150</wp:posOffset>
            </wp:positionV>
            <wp:extent cx="3486785" cy="1630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tre_SDS-2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785" cy="163004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i/>
          <w:noProof/>
          <w:lang w:eastAsia="fr-CA"/>
        </w:rPr>
        <w:drawing>
          <wp:anchor distT="0" distB="0" distL="114300" distR="114300" simplePos="0" relativeHeight="251665408" behindDoc="0" locked="0" layoutInCell="1" allowOverlap="1" wp14:anchorId="5D14955F" wp14:editId="79B33300">
            <wp:simplePos x="4132580" y="914400"/>
            <wp:positionH relativeFrom="margin">
              <wp:align>left</wp:align>
            </wp:positionH>
            <wp:positionV relativeFrom="margin">
              <wp:align>top</wp:align>
            </wp:positionV>
            <wp:extent cx="2494280" cy="746760"/>
            <wp:effectExtent l="0" t="0" r="127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f_2c.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4280" cy="746760"/>
                    </a:xfrm>
                    <a:prstGeom prst="rect">
                      <a:avLst/>
                    </a:prstGeom>
                  </pic:spPr>
                </pic:pic>
              </a:graphicData>
            </a:graphic>
          </wp:anchor>
        </w:drawing>
      </w:r>
    </w:p>
    <w:p w:rsidR="001A02BA" w:rsidRDefault="001A02BA" w:rsidP="001A02BA">
      <w:pPr>
        <w:spacing w:after="0"/>
        <w:jc w:val="right"/>
        <w:rPr>
          <w:rFonts w:ascii="Candara" w:hAnsi="Candara"/>
          <w:b/>
          <w:sz w:val="20"/>
          <w:szCs w:val="20"/>
        </w:rPr>
      </w:pPr>
    </w:p>
    <w:p w:rsidR="00257A2D" w:rsidRPr="00257A2D" w:rsidRDefault="00257A2D" w:rsidP="001A02BA">
      <w:pPr>
        <w:tabs>
          <w:tab w:val="left" w:pos="242"/>
          <w:tab w:val="center" w:pos="4320"/>
        </w:tabs>
        <w:spacing w:after="0" w:line="240" w:lineRule="auto"/>
        <w:rPr>
          <w:rFonts w:ascii="Candara" w:hAnsi="Candara"/>
          <w:b/>
          <w:i/>
        </w:rPr>
      </w:pPr>
    </w:p>
    <w:p w:rsidR="007C6F81" w:rsidRDefault="007C6F81" w:rsidP="00460D12">
      <w:pPr>
        <w:spacing w:after="0" w:line="240" w:lineRule="auto"/>
        <w:jc w:val="center"/>
        <w:rPr>
          <w:rFonts w:ascii="Candara" w:hAnsi="Candara"/>
          <w:b/>
        </w:rPr>
      </w:pPr>
    </w:p>
    <w:p w:rsidR="00B46BAC" w:rsidRDefault="00B46BAC" w:rsidP="00460D12">
      <w:pPr>
        <w:spacing w:after="0" w:line="240" w:lineRule="auto"/>
        <w:jc w:val="center"/>
        <w:rPr>
          <w:rFonts w:ascii="Candara" w:hAnsi="Candara"/>
          <w:b/>
          <w:sz w:val="28"/>
          <w:szCs w:val="28"/>
        </w:rPr>
      </w:pPr>
    </w:p>
    <w:p w:rsidR="00B46BAC" w:rsidRDefault="00B46BAC" w:rsidP="00460D12">
      <w:pPr>
        <w:spacing w:after="0" w:line="240" w:lineRule="auto"/>
        <w:jc w:val="center"/>
        <w:rPr>
          <w:rFonts w:ascii="Candara" w:hAnsi="Candara"/>
          <w:b/>
          <w:sz w:val="28"/>
          <w:szCs w:val="28"/>
        </w:rPr>
      </w:pPr>
    </w:p>
    <w:p w:rsidR="00AD4F0D" w:rsidRPr="00A543C4" w:rsidRDefault="00041F5A" w:rsidP="00460D12">
      <w:pPr>
        <w:spacing w:after="0" w:line="240" w:lineRule="auto"/>
        <w:jc w:val="center"/>
        <w:rPr>
          <w:rFonts w:ascii="Candara" w:hAnsi="Candara"/>
          <w:b/>
          <w:sz w:val="28"/>
          <w:szCs w:val="28"/>
        </w:rPr>
      </w:pPr>
      <w:r w:rsidRPr="00A543C4">
        <w:rPr>
          <w:rFonts w:ascii="Candara" w:hAnsi="Candara"/>
          <w:b/>
          <w:sz w:val="28"/>
          <w:szCs w:val="28"/>
        </w:rPr>
        <w:t xml:space="preserve">Questionnaire </w:t>
      </w:r>
      <w:r w:rsidR="00AD4F0D" w:rsidRPr="00A543C4">
        <w:rPr>
          <w:rFonts w:ascii="Candara" w:hAnsi="Candara"/>
          <w:b/>
          <w:sz w:val="28"/>
          <w:szCs w:val="28"/>
        </w:rPr>
        <w:t>pour se situer avant de commencer!</w:t>
      </w:r>
    </w:p>
    <w:p w:rsidR="00357087" w:rsidRPr="00257A2D" w:rsidRDefault="00357087" w:rsidP="00460D12">
      <w:pPr>
        <w:spacing w:after="0" w:line="240" w:lineRule="auto"/>
        <w:jc w:val="center"/>
        <w:rPr>
          <w:rFonts w:ascii="Candara" w:hAnsi="Candara"/>
          <w:b/>
        </w:rPr>
      </w:pPr>
    </w:p>
    <w:p w:rsidR="00B46BAC" w:rsidRPr="008A442F" w:rsidRDefault="00CD55DA" w:rsidP="00B46BAC">
      <w:pPr>
        <w:spacing w:after="0"/>
        <w:jc w:val="both"/>
        <w:rPr>
          <w:rFonts w:ascii="Candara" w:hAnsi="Candara"/>
          <w:i/>
        </w:rPr>
      </w:pPr>
      <w:r>
        <w:rPr>
          <w:rFonts w:ascii="Candara" w:hAnsi="Candara"/>
          <w:b/>
          <w:i/>
          <w:noProof/>
          <w:lang w:eastAsia="fr-CA"/>
        </w:rPr>
        <mc:AlternateContent>
          <mc:Choice Requires="wps">
            <w:drawing>
              <wp:anchor distT="0" distB="0" distL="114300" distR="114300" simplePos="0" relativeHeight="251659264" behindDoc="0" locked="0" layoutInCell="1" allowOverlap="1" wp14:anchorId="5D335F81" wp14:editId="16E3B7B3">
                <wp:simplePos x="0" y="0"/>
                <wp:positionH relativeFrom="margin">
                  <wp:posOffset>3506470</wp:posOffset>
                </wp:positionH>
                <wp:positionV relativeFrom="margin">
                  <wp:posOffset>3027680</wp:posOffset>
                </wp:positionV>
                <wp:extent cx="2012315" cy="4105910"/>
                <wp:effectExtent l="38100" t="38100" r="121285" b="12319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315" cy="4105910"/>
                        </a:xfrm>
                        <a:prstGeom prst="round2DiagRect">
                          <a:avLst/>
                        </a:prstGeom>
                        <a:solidFill>
                          <a:schemeClr val="accent4">
                            <a:lumMod val="20000"/>
                            <a:lumOff val="80000"/>
                          </a:schemeClr>
                        </a:solidFill>
                        <a:ln>
                          <a:solidFill>
                            <a:srgbClr val="CCCCFF"/>
                          </a:solidFill>
                        </a:ln>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357087" w:rsidRDefault="00257A2D" w:rsidP="00357087">
                            <w:pPr>
                              <w:autoSpaceDE w:val="0"/>
                              <w:autoSpaceDN w:val="0"/>
                              <w:adjustRightInd w:val="0"/>
                              <w:spacing w:before="120" w:after="0" w:line="240" w:lineRule="auto"/>
                              <w:rPr>
                                <w:rFonts w:ascii="Candara" w:hAnsi="Candara"/>
                                <w:b/>
                                <w:i/>
                              </w:rPr>
                            </w:pPr>
                            <w:r w:rsidRPr="00257A2D">
                              <w:rPr>
                                <w:rFonts w:ascii="Candara" w:hAnsi="Candara"/>
                                <w:b/>
                                <w:i/>
                              </w:rPr>
                              <w:t xml:space="preserve">Rappel de l’objectif de la </w:t>
                            </w:r>
                          </w:p>
                          <w:p w:rsidR="00257A2D" w:rsidRDefault="00257A2D" w:rsidP="00257A2D">
                            <w:pPr>
                              <w:autoSpaceDE w:val="0"/>
                              <w:autoSpaceDN w:val="0"/>
                              <w:adjustRightInd w:val="0"/>
                              <w:spacing w:after="0" w:line="240" w:lineRule="auto"/>
                              <w:rPr>
                                <w:rFonts w:ascii="Candara" w:hAnsi="Candara"/>
                                <w:b/>
                                <w:i/>
                              </w:rPr>
                            </w:pPr>
                            <w:proofErr w:type="gramStart"/>
                            <w:r w:rsidRPr="00257A2D">
                              <w:rPr>
                                <w:rFonts w:ascii="Candara" w:hAnsi="Candara"/>
                                <w:b/>
                                <w:i/>
                              </w:rPr>
                              <w:t>démarche</w:t>
                            </w:r>
                            <w:proofErr w:type="gramEnd"/>
                            <w:r w:rsidRPr="00257A2D">
                              <w:rPr>
                                <w:rFonts w:ascii="Candara" w:hAnsi="Candara"/>
                                <w:b/>
                                <w:i/>
                              </w:rPr>
                              <w:t xml:space="preserve"> Se donner du</w:t>
                            </w:r>
                            <w:r w:rsidRPr="00257A2D">
                              <w:rPr>
                                <w:rFonts w:ascii="Candara" w:hAnsi="Candara"/>
                                <w:i/>
                              </w:rPr>
                              <w:t xml:space="preserve"> </w:t>
                            </w:r>
                            <w:r w:rsidRPr="00257A2D">
                              <w:rPr>
                                <w:rFonts w:ascii="Candara" w:hAnsi="Candara"/>
                                <w:b/>
                                <w:i/>
                              </w:rPr>
                              <w:t>souffle</w:t>
                            </w:r>
                          </w:p>
                          <w:p w:rsidR="00357087" w:rsidRDefault="00357087" w:rsidP="00257A2D">
                            <w:pPr>
                              <w:autoSpaceDE w:val="0"/>
                              <w:autoSpaceDN w:val="0"/>
                              <w:adjustRightInd w:val="0"/>
                              <w:spacing w:after="0" w:line="240" w:lineRule="auto"/>
                              <w:rPr>
                                <w:rFonts w:ascii="Candara" w:hAnsi="Candara"/>
                                <w:i/>
                              </w:rPr>
                            </w:pPr>
                          </w:p>
                          <w:p w:rsidR="007C6F81" w:rsidRPr="007C6F81" w:rsidRDefault="007C6F81" w:rsidP="007C6F81">
                            <w:pPr>
                              <w:autoSpaceDE w:val="0"/>
                              <w:autoSpaceDN w:val="0"/>
                              <w:adjustRightInd w:val="0"/>
                              <w:spacing w:after="0" w:line="240" w:lineRule="auto"/>
                              <w:rPr>
                                <w:rFonts w:ascii="Candara" w:hAnsi="Candara"/>
                              </w:rPr>
                            </w:pPr>
                            <w:r w:rsidRPr="007C6F81">
                              <w:rPr>
                                <w:rFonts w:ascii="Candara" w:hAnsi="Candara"/>
                              </w:rPr>
                              <w:t xml:space="preserve">Offrir aux différents acteurs et actrices des ressources alternatives une démarche qui les outillera à soutenir le développement ou la consolidation de </w:t>
                            </w:r>
                            <w:r w:rsidRPr="007C6F81">
                              <w:rPr>
                                <w:rFonts w:ascii="Candara" w:hAnsi="Candara"/>
                                <w:b/>
                              </w:rPr>
                              <w:t>l’approche de l’Éducation populaire autonome (EPA)</w:t>
                            </w:r>
                            <w:r w:rsidRPr="007C6F81">
                              <w:rPr>
                                <w:rFonts w:ascii="Candara" w:hAnsi="Candara"/>
                              </w:rPr>
                              <w:t xml:space="preserve"> en lien avec les principes et valeurs de l’Alternative et ceux de l’Action communautaire autonome. Cette même démarche conduira à une revalorisation de la culture de mobilisation et d’action collective pour la transformation sociale.</w:t>
                            </w:r>
                          </w:p>
                          <w:p w:rsidR="00257A2D" w:rsidRDefault="00257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6" style="position:absolute;left:0;text-align:left;margin-left:276.1pt;margin-top:238.4pt;width:158.45pt;height:32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012315,4105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" adj="-11796480,,5400" path="m335393,l2012315,r,l2012315,3770517v,185232,-150161,335393,-335393,335393l,4105910r,l,335393c,150161,150161,,335393,xe" fillcolor="#e5dfec [663]" strokecolor="#ccf">
                <v:stroke joinstyle="miter"/>
                <v:shadow on="t" color="black" opacity="26214f" origin="-.5,-.5" offset=".74836mm,.74836mm"/>
                <v:formulas/>
                <v:path arrowok="t" o:connecttype="custom" o:connectlocs="335393,0;2012315,0;2012315,0;2012315,3770517;1676922,4105910;0,4105910;0,4105910;0,335393;335393,0" o:connectangles="0,0,0,0,0,0,0,0,0" textboxrect="0,0,2012315,4105910"/>
                <v:textbox>
                  <w:txbxContent>
                    <w:p w:rsidR="00357087" w:rsidRDefault="00257A2D" w:rsidP="00357087">
                      <w:pPr>
                        <w:autoSpaceDE w:val="0"/>
                        <w:autoSpaceDN w:val="0"/>
                        <w:adjustRightInd w:val="0"/>
                        <w:spacing w:before="120" w:after="0" w:line="240" w:lineRule="auto"/>
                        <w:rPr>
                          <w:rFonts w:ascii="Candara" w:hAnsi="Candara"/>
                          <w:b/>
                          <w:i/>
                        </w:rPr>
                      </w:pPr>
                      <w:r w:rsidRPr="00257A2D">
                        <w:rPr>
                          <w:rFonts w:ascii="Candara" w:hAnsi="Candara"/>
                          <w:b/>
                          <w:i/>
                        </w:rPr>
                        <w:t xml:space="preserve">Rappel de l’objectif de la </w:t>
                      </w:r>
                    </w:p>
                    <w:p w:rsidR="00257A2D" w:rsidRDefault="00257A2D" w:rsidP="00257A2D">
                      <w:pPr>
                        <w:autoSpaceDE w:val="0"/>
                        <w:autoSpaceDN w:val="0"/>
                        <w:adjustRightInd w:val="0"/>
                        <w:spacing w:after="0" w:line="240" w:lineRule="auto"/>
                        <w:rPr>
                          <w:rFonts w:ascii="Candara" w:hAnsi="Candara"/>
                          <w:b/>
                          <w:i/>
                        </w:rPr>
                      </w:pPr>
                      <w:proofErr w:type="gramStart"/>
                      <w:r w:rsidRPr="00257A2D">
                        <w:rPr>
                          <w:rFonts w:ascii="Candara" w:hAnsi="Candara"/>
                          <w:b/>
                          <w:i/>
                        </w:rPr>
                        <w:t>démarche</w:t>
                      </w:r>
                      <w:proofErr w:type="gramEnd"/>
                      <w:r w:rsidRPr="00257A2D">
                        <w:rPr>
                          <w:rFonts w:ascii="Candara" w:hAnsi="Candara"/>
                          <w:b/>
                          <w:i/>
                        </w:rPr>
                        <w:t xml:space="preserve"> Se donner du</w:t>
                      </w:r>
                      <w:r w:rsidRPr="00257A2D">
                        <w:rPr>
                          <w:rFonts w:ascii="Candara" w:hAnsi="Candara"/>
                          <w:i/>
                        </w:rPr>
                        <w:t xml:space="preserve"> </w:t>
                      </w:r>
                      <w:r w:rsidRPr="00257A2D">
                        <w:rPr>
                          <w:rFonts w:ascii="Candara" w:hAnsi="Candara"/>
                          <w:b/>
                          <w:i/>
                        </w:rPr>
                        <w:t>souffle</w:t>
                      </w:r>
                    </w:p>
                    <w:p w:rsidR="00357087" w:rsidRDefault="00357087" w:rsidP="00257A2D">
                      <w:pPr>
                        <w:autoSpaceDE w:val="0"/>
                        <w:autoSpaceDN w:val="0"/>
                        <w:adjustRightInd w:val="0"/>
                        <w:spacing w:after="0" w:line="240" w:lineRule="auto"/>
                        <w:rPr>
                          <w:rFonts w:ascii="Candara" w:hAnsi="Candara"/>
                          <w:i/>
                        </w:rPr>
                      </w:pPr>
                    </w:p>
                    <w:p w:rsidR="007C6F81" w:rsidRPr="007C6F81" w:rsidRDefault="007C6F81" w:rsidP="007C6F81">
                      <w:pPr>
                        <w:autoSpaceDE w:val="0"/>
                        <w:autoSpaceDN w:val="0"/>
                        <w:adjustRightInd w:val="0"/>
                        <w:spacing w:after="0" w:line="240" w:lineRule="auto"/>
                        <w:rPr>
                          <w:rFonts w:ascii="Candara" w:hAnsi="Candara"/>
                        </w:rPr>
                      </w:pPr>
                      <w:r w:rsidRPr="007C6F81">
                        <w:rPr>
                          <w:rFonts w:ascii="Candara" w:hAnsi="Candara"/>
                        </w:rPr>
                        <w:t xml:space="preserve">Offrir aux différents acteurs et actrices des ressources alternatives une démarche qui les outillera à soutenir le développement ou la consolidation de </w:t>
                      </w:r>
                      <w:r w:rsidRPr="007C6F81">
                        <w:rPr>
                          <w:rFonts w:ascii="Candara" w:hAnsi="Candara"/>
                          <w:b/>
                        </w:rPr>
                        <w:t>l’approche de l’Éducation populaire autonome (EPA)</w:t>
                      </w:r>
                      <w:r w:rsidRPr="007C6F81">
                        <w:rPr>
                          <w:rFonts w:ascii="Candara" w:hAnsi="Candara"/>
                        </w:rPr>
                        <w:t xml:space="preserve"> en lien avec les principes et valeurs de l’Alternative et ceux de l’Action communautaire autonome. Cette même démarche conduira à une revalorisation de la culture de mobilisation et d’action collective pour la transformation sociale.</w:t>
                      </w:r>
                    </w:p>
                    <w:p w:rsidR="00257A2D" w:rsidRDefault="00257A2D"/>
                  </w:txbxContent>
                </v:textbox>
                <w10:wrap type="square" anchorx="margin" anchory="margin"/>
              </v:shape>
            </w:pict>
          </mc:Fallback>
        </mc:AlternateContent>
      </w:r>
      <w:r w:rsidR="005A252C">
        <w:t>L’objectif de ce questionnaire est de prendre une mesure de départ, pour vous situer</w:t>
      </w:r>
      <w:r w:rsidR="005A252C">
        <w:rPr>
          <w:rFonts w:ascii="Candara" w:hAnsi="Candara"/>
          <w:b/>
          <w:i/>
          <w:noProof/>
          <w:lang w:eastAsia="fr-CA"/>
        </w:rPr>
        <w:t xml:space="preserve"> </w:t>
      </w:r>
      <w:r w:rsidR="00441AD3" w:rsidRPr="00B46BAC">
        <w:rPr>
          <w:rFonts w:ascii="Candara" w:hAnsi="Candara"/>
        </w:rPr>
        <w:t xml:space="preserve"> </w:t>
      </w:r>
      <w:r w:rsidR="00441AD3" w:rsidRPr="00B46BAC">
        <w:rPr>
          <w:rFonts w:ascii="Candara" w:hAnsi="Candara"/>
          <w:u w:val="thick"/>
        </w:rPr>
        <w:t>aujourd’hui</w:t>
      </w:r>
      <w:r w:rsidR="00441AD3" w:rsidRPr="00441AD3">
        <w:rPr>
          <w:rFonts w:ascii="Candara" w:hAnsi="Candara"/>
        </w:rPr>
        <w:t xml:space="preserve"> à propos de votre </w:t>
      </w:r>
      <w:r w:rsidR="00041F5A" w:rsidRPr="00441AD3">
        <w:rPr>
          <w:rFonts w:ascii="Candara" w:hAnsi="Candara"/>
        </w:rPr>
        <w:t>compréhension et votre appropriation de l’approche d’É</w:t>
      </w:r>
      <w:r w:rsidR="00032613">
        <w:rPr>
          <w:rFonts w:ascii="Candara" w:hAnsi="Candara"/>
        </w:rPr>
        <w:t xml:space="preserve">ducation populaire autonome </w:t>
      </w:r>
      <w:r w:rsidR="008F69F4" w:rsidRPr="00441AD3">
        <w:rPr>
          <w:rFonts w:ascii="Candara" w:hAnsi="Candara"/>
        </w:rPr>
        <w:t>et</w:t>
      </w:r>
      <w:r w:rsidR="001A02BA" w:rsidRPr="00441AD3">
        <w:rPr>
          <w:rFonts w:ascii="Candara" w:hAnsi="Candara"/>
        </w:rPr>
        <w:t xml:space="preserve"> vos pratiques d’actions collectives pour la transformation sociale</w:t>
      </w:r>
      <w:r w:rsidR="00441AD3" w:rsidRPr="00441AD3">
        <w:rPr>
          <w:rFonts w:ascii="Candara" w:hAnsi="Candara"/>
        </w:rPr>
        <w:t xml:space="preserve">. </w:t>
      </w:r>
      <w:r w:rsidR="005A252C">
        <w:t>L’idée n’est pas d’évaluer les réponses que vous donnerez, de les juger bonnes ou mauvaises!  Le but de cet exercice est plutôt</w:t>
      </w:r>
      <w:r w:rsidR="005A252C" w:rsidRPr="008A442F">
        <w:rPr>
          <w:rFonts w:ascii="Candara" w:hAnsi="Candara"/>
        </w:rPr>
        <w:t xml:space="preserve"> </w:t>
      </w:r>
      <w:r w:rsidR="00B46BAC" w:rsidRPr="008A442F">
        <w:rPr>
          <w:rFonts w:ascii="Candara" w:hAnsi="Candara"/>
        </w:rPr>
        <w:t xml:space="preserve">de </w:t>
      </w:r>
      <w:r w:rsidR="00B46BAC" w:rsidRPr="008A442F">
        <w:rPr>
          <w:rFonts w:ascii="Candara" w:hAnsi="Candara"/>
          <w:i/>
        </w:rPr>
        <w:t>prendre une photo au départ de la démarche pour ensuite voir comment nous avons cheminé</w:t>
      </w:r>
      <w:r w:rsidR="00B46BAC" w:rsidRPr="008A442F">
        <w:rPr>
          <w:rFonts w:ascii="Candara" w:hAnsi="Candara"/>
        </w:rPr>
        <w:t xml:space="preserve">. </w:t>
      </w:r>
    </w:p>
    <w:p w:rsidR="00441AD3" w:rsidRPr="00441AD3" w:rsidRDefault="00441AD3" w:rsidP="001A02BA">
      <w:pPr>
        <w:spacing w:after="0"/>
        <w:jc w:val="both"/>
        <w:rPr>
          <w:rFonts w:ascii="Candara" w:hAnsi="Candara"/>
        </w:rPr>
      </w:pPr>
    </w:p>
    <w:p w:rsidR="005A252C" w:rsidRDefault="005A252C" w:rsidP="001A02BA">
      <w:pPr>
        <w:spacing w:after="0"/>
        <w:jc w:val="both"/>
      </w:pPr>
      <w:r>
        <w:t>À 2 autres reprises au cours de la démarche Se donner du souffle, vous pourrez revenir sur vos réponses de départ et voir si vous répondez différemment aux mêmes questions ou non. Cela vous donnera la possibilité de mesurer l’impact de la démarche sur vos pratiques et de nous en faire part à la fin.</w:t>
      </w:r>
    </w:p>
    <w:p w:rsidR="00B46BAC" w:rsidRDefault="00B46BAC" w:rsidP="001A02BA">
      <w:pPr>
        <w:spacing w:after="0"/>
        <w:jc w:val="both"/>
        <w:rPr>
          <w:rFonts w:ascii="Candara" w:hAnsi="Candara"/>
        </w:rPr>
      </w:pPr>
    </w:p>
    <w:p w:rsidR="001A02BA" w:rsidRDefault="00041F5A" w:rsidP="001A02BA">
      <w:pPr>
        <w:spacing w:after="0"/>
        <w:jc w:val="both"/>
        <w:rPr>
          <w:rFonts w:ascii="Candara" w:hAnsi="Candara"/>
        </w:rPr>
      </w:pPr>
      <w:r w:rsidRPr="00441AD3">
        <w:rPr>
          <w:rFonts w:ascii="Candara" w:hAnsi="Candara"/>
        </w:rPr>
        <w:t xml:space="preserve">Pour éviter </w:t>
      </w:r>
      <w:r w:rsidR="00FF38FB" w:rsidRPr="00441AD3">
        <w:rPr>
          <w:rFonts w:ascii="Candara" w:hAnsi="Candara"/>
        </w:rPr>
        <w:t>la</w:t>
      </w:r>
      <w:r w:rsidRPr="00441AD3">
        <w:rPr>
          <w:rFonts w:ascii="Candara" w:hAnsi="Candara"/>
        </w:rPr>
        <w:t xml:space="preserve"> perte du document, le RRASMQ conservera une copie</w:t>
      </w:r>
      <w:r w:rsidR="005A252C">
        <w:rPr>
          <w:rFonts w:ascii="Candara" w:hAnsi="Candara"/>
        </w:rPr>
        <w:t xml:space="preserve"> de l’original</w:t>
      </w:r>
      <w:r w:rsidR="00FF38FB" w:rsidRPr="00441AD3">
        <w:rPr>
          <w:rFonts w:ascii="Candara" w:hAnsi="Candara"/>
        </w:rPr>
        <w:t xml:space="preserve"> qu’il vous remettra au</w:t>
      </w:r>
      <w:r w:rsidR="008F69F4" w:rsidRPr="00441AD3">
        <w:rPr>
          <w:rFonts w:ascii="Candara" w:hAnsi="Candara"/>
        </w:rPr>
        <w:t>x</w:t>
      </w:r>
      <w:r w:rsidR="00FF38FB" w:rsidRPr="00257A2D">
        <w:rPr>
          <w:rFonts w:ascii="Candara" w:hAnsi="Candara"/>
        </w:rPr>
        <w:t xml:space="preserve"> divers moment</w:t>
      </w:r>
      <w:r w:rsidR="008F69F4">
        <w:rPr>
          <w:rFonts w:ascii="Candara" w:hAnsi="Candara"/>
        </w:rPr>
        <w:t>s</w:t>
      </w:r>
      <w:r w:rsidR="00FF38FB" w:rsidRPr="00257A2D">
        <w:rPr>
          <w:rFonts w:ascii="Candara" w:hAnsi="Candara"/>
        </w:rPr>
        <w:t xml:space="preserve"> d’autoévaluation. </w:t>
      </w:r>
    </w:p>
    <w:p w:rsidR="00441AD3" w:rsidRPr="00257A2D" w:rsidRDefault="00441AD3" w:rsidP="001A02BA">
      <w:pPr>
        <w:spacing w:after="0"/>
        <w:jc w:val="both"/>
        <w:rPr>
          <w:rFonts w:ascii="Candara" w:hAnsi="Candara"/>
        </w:rPr>
      </w:pPr>
    </w:p>
    <w:p w:rsidR="00041F5A" w:rsidRPr="00257A2D" w:rsidRDefault="00041F5A" w:rsidP="00FF38FB">
      <w:pPr>
        <w:jc w:val="both"/>
        <w:rPr>
          <w:rFonts w:ascii="Candara" w:hAnsi="Candara"/>
        </w:rPr>
      </w:pPr>
      <w:r w:rsidRPr="00257A2D">
        <w:rPr>
          <w:rFonts w:ascii="Candara" w:hAnsi="Candara"/>
        </w:rPr>
        <w:t xml:space="preserve">Nous vous suggérons d’y répondre à plusieurs (travailleurs, membres, membres du CA) de manière à être représentatifs de votre ressource. Si des divergences de points de vue surviennent, indiquez-les! </w:t>
      </w:r>
    </w:p>
    <w:p w:rsidR="008A442F" w:rsidRDefault="008A442F" w:rsidP="00FF38FB">
      <w:pPr>
        <w:jc w:val="both"/>
        <w:rPr>
          <w:rFonts w:ascii="Candara" w:hAnsi="Candara"/>
        </w:rPr>
      </w:pPr>
      <w:r>
        <w:rPr>
          <w:rFonts w:ascii="Candara" w:hAnsi="Candara"/>
        </w:rPr>
        <w:t xml:space="preserve">N’hésitez pas à nous joindre pour toutes questions à propos de cet exercice ou de la démarche! </w:t>
      </w:r>
    </w:p>
    <w:p w:rsidR="00B46BAC" w:rsidRDefault="005A252C" w:rsidP="00FF38FB">
      <w:pPr>
        <w:jc w:val="both"/>
        <w:rPr>
          <w:rFonts w:ascii="Candara" w:hAnsi="Candara"/>
          <w:b/>
        </w:rPr>
      </w:pPr>
      <w:r>
        <w:rPr>
          <w:rFonts w:ascii="Candara" w:hAnsi="Candara"/>
          <w:b/>
        </w:rPr>
        <w:t>Envoyez-nous  une copie de</w:t>
      </w:r>
      <w:r w:rsidR="008A442F" w:rsidRPr="00A543C4">
        <w:rPr>
          <w:rFonts w:ascii="Candara" w:hAnsi="Candara"/>
          <w:b/>
        </w:rPr>
        <w:t xml:space="preserve"> l’original de cet exercice complété avec votre inscription ou lors de la rencontre nationale le</w:t>
      </w:r>
      <w:r w:rsidR="00BE5D00">
        <w:rPr>
          <w:rFonts w:ascii="Candara" w:hAnsi="Candara"/>
          <w:b/>
        </w:rPr>
        <w:t>s</w:t>
      </w:r>
      <w:r w:rsidR="008A442F" w:rsidRPr="00A543C4">
        <w:rPr>
          <w:rFonts w:ascii="Candara" w:hAnsi="Candara"/>
          <w:b/>
        </w:rPr>
        <w:t xml:space="preserve"> 20-21 mars. </w:t>
      </w:r>
    </w:p>
    <w:p w:rsidR="008A442F" w:rsidRPr="00A543C4" w:rsidRDefault="00032613" w:rsidP="00FF38FB">
      <w:pPr>
        <w:jc w:val="both"/>
        <w:rPr>
          <w:rFonts w:ascii="Candara" w:hAnsi="Candara"/>
          <w:b/>
        </w:rPr>
      </w:pPr>
      <w:r w:rsidRPr="00A543C4">
        <w:rPr>
          <w:rFonts w:ascii="Candara" w:hAnsi="Candara"/>
          <w:b/>
        </w:rPr>
        <w:t>Merci!</w:t>
      </w:r>
    </w:p>
    <w:p w:rsidR="00B46BAC" w:rsidRDefault="00B46BAC">
      <w:pPr>
        <w:rPr>
          <w:rFonts w:ascii="Candara" w:hAnsi="Candara"/>
          <w:b/>
        </w:rPr>
      </w:pPr>
      <w:r>
        <w:rPr>
          <w:rFonts w:ascii="Candara" w:hAnsi="Candara"/>
          <w:b/>
        </w:rPr>
        <w:br w:type="page"/>
      </w:r>
    </w:p>
    <w:p w:rsidR="00B86D08" w:rsidRDefault="00B86D08" w:rsidP="00FF38FB">
      <w:pPr>
        <w:jc w:val="both"/>
        <w:rPr>
          <w:rFonts w:ascii="Candara" w:hAnsi="Candara"/>
          <w:b/>
        </w:rPr>
        <w:sectPr w:rsidR="00B86D08" w:rsidSect="00A543C4">
          <w:headerReference w:type="default" r:id="rId11"/>
          <w:footerReference w:type="default" r:id="rId12"/>
          <w:pgSz w:w="12240" w:h="15840"/>
          <w:pgMar w:top="1440" w:right="1800" w:bottom="709" w:left="1800" w:header="708" w:footer="708" w:gutter="0"/>
          <w:pgNumType w:start="0"/>
          <w:cols w:space="708"/>
          <w:titlePg/>
          <w:docGrid w:linePitch="360"/>
        </w:sectPr>
      </w:pPr>
    </w:p>
    <w:p w:rsidR="00B86D08" w:rsidRDefault="00B86D08" w:rsidP="00FF38FB">
      <w:pPr>
        <w:jc w:val="both"/>
        <w:rPr>
          <w:rFonts w:ascii="Candara" w:hAnsi="Candara"/>
          <w:b/>
        </w:rPr>
      </w:pPr>
      <w:r>
        <w:rPr>
          <w:rFonts w:ascii="Candara" w:hAnsi="Candara"/>
          <w:b/>
        </w:rPr>
        <w:lastRenderedPageBreak/>
        <w:br w:type="page"/>
      </w:r>
    </w:p>
    <w:p w:rsidR="00460D12" w:rsidRPr="00257A2D" w:rsidRDefault="00460D12" w:rsidP="00FF38FB">
      <w:pPr>
        <w:jc w:val="both"/>
        <w:rPr>
          <w:rFonts w:ascii="Candara" w:hAnsi="Candara"/>
          <w:b/>
        </w:rPr>
      </w:pPr>
      <w:r w:rsidRPr="00257A2D">
        <w:rPr>
          <w:rFonts w:ascii="Candara" w:hAnsi="Candara"/>
          <w:b/>
        </w:rPr>
        <w:lastRenderedPageBreak/>
        <w:t xml:space="preserve">Nom de votre ressource : </w:t>
      </w:r>
      <w:r w:rsidRPr="00257A2D">
        <w:rPr>
          <w:rFonts w:ascii="Candara" w:hAnsi="Candara"/>
        </w:rPr>
        <w:t>__________________________________</w:t>
      </w:r>
      <w:r w:rsidR="003B4661">
        <w:rPr>
          <w:rFonts w:ascii="Candara" w:hAnsi="Candara"/>
        </w:rPr>
        <w:t>______________________</w:t>
      </w:r>
    </w:p>
    <w:p w:rsidR="00460D12" w:rsidRPr="00257A2D" w:rsidRDefault="000544B8" w:rsidP="00FF38FB">
      <w:pPr>
        <w:jc w:val="both"/>
        <w:rPr>
          <w:rFonts w:ascii="Candara" w:hAnsi="Candara"/>
          <w:b/>
        </w:rPr>
      </w:pPr>
      <w:r>
        <w:rPr>
          <w:rFonts w:ascii="Candara" w:hAnsi="Candara"/>
          <w:b/>
        </w:rPr>
        <w:t>Comment avez-vous complété</w:t>
      </w:r>
      <w:r w:rsidR="00460D12" w:rsidRPr="00257A2D">
        <w:rPr>
          <w:rFonts w:ascii="Candara" w:hAnsi="Candara"/>
          <w:b/>
        </w:rPr>
        <w:t xml:space="preserve"> ce questionnaire</w:t>
      </w:r>
      <w:r w:rsidR="003B4661">
        <w:rPr>
          <w:rFonts w:ascii="Candara" w:hAnsi="Candara"/>
          <w:b/>
        </w:rPr>
        <w:t xml:space="preserve"> </w:t>
      </w:r>
      <w:r w:rsidR="00460D12" w:rsidRPr="00257A2D">
        <w:rPr>
          <w:rFonts w:ascii="Candara" w:hAnsi="Candara"/>
          <w:b/>
        </w:rPr>
        <w:t>?</w:t>
      </w:r>
    </w:p>
    <w:p w:rsidR="00460D12" w:rsidRPr="00257A2D" w:rsidRDefault="00460D12" w:rsidP="00257A2D">
      <w:pPr>
        <w:pStyle w:val="Paragraphedeliste"/>
        <w:numPr>
          <w:ilvl w:val="0"/>
          <w:numId w:val="6"/>
        </w:numPr>
        <w:rPr>
          <w:rFonts w:ascii="Candara" w:hAnsi="Candara"/>
        </w:rPr>
      </w:pPr>
      <w:r w:rsidRPr="00257A2D">
        <w:rPr>
          <w:rFonts w:ascii="Candara" w:hAnsi="Candara"/>
        </w:rPr>
        <w:t xml:space="preserve">Individuellement (préciser le rôle de la </w:t>
      </w:r>
      <w:r w:rsidR="00257A2D">
        <w:rPr>
          <w:rFonts w:ascii="Candara" w:hAnsi="Candara"/>
        </w:rPr>
        <w:t>p</w:t>
      </w:r>
      <w:r w:rsidRPr="00257A2D">
        <w:rPr>
          <w:rFonts w:ascii="Candara" w:hAnsi="Candara"/>
        </w:rPr>
        <w:t>ersonne :_____________________________)</w:t>
      </w:r>
    </w:p>
    <w:p w:rsidR="00460D12" w:rsidRPr="00257A2D" w:rsidRDefault="00460D12" w:rsidP="00460D12">
      <w:pPr>
        <w:pStyle w:val="Paragraphedeliste"/>
        <w:numPr>
          <w:ilvl w:val="0"/>
          <w:numId w:val="6"/>
        </w:numPr>
        <w:rPr>
          <w:rFonts w:ascii="Candara" w:hAnsi="Candara"/>
        </w:rPr>
      </w:pPr>
      <w:r w:rsidRPr="00257A2D">
        <w:rPr>
          <w:rFonts w:ascii="Candara" w:hAnsi="Candara"/>
        </w:rPr>
        <w:t>En groupe (préciser la composition du groupe (ex : 2 intervenants, 3 membres):</w:t>
      </w:r>
      <w:r w:rsidR="00257A2D">
        <w:rPr>
          <w:rFonts w:ascii="Candara" w:hAnsi="Candara"/>
        </w:rPr>
        <w:t xml:space="preserve"> _________</w:t>
      </w:r>
      <w:r w:rsidRPr="00257A2D">
        <w:rPr>
          <w:rFonts w:ascii="Candara" w:hAnsi="Candara"/>
        </w:rPr>
        <w:t>_____________________________________________________________)</w:t>
      </w:r>
    </w:p>
    <w:p w:rsidR="00460D12" w:rsidRDefault="00460D12" w:rsidP="00460D12">
      <w:pPr>
        <w:jc w:val="both"/>
        <w:rPr>
          <w:rFonts w:ascii="Candara" w:hAnsi="Candara"/>
        </w:rPr>
      </w:pPr>
      <w:r w:rsidRPr="00257A2D">
        <w:rPr>
          <w:rFonts w:ascii="Candara" w:hAnsi="Candara"/>
          <w:b/>
        </w:rPr>
        <w:t>Date :</w:t>
      </w:r>
      <w:r w:rsidR="008F69F4">
        <w:rPr>
          <w:rFonts w:ascii="Candara" w:hAnsi="Candara"/>
        </w:rPr>
        <w:t xml:space="preserve"> __________________</w:t>
      </w:r>
      <w:r w:rsidRPr="00257A2D">
        <w:rPr>
          <w:rFonts w:ascii="Candara" w:hAnsi="Candara"/>
        </w:rPr>
        <w:t>______</w:t>
      </w:r>
      <w:r w:rsidR="00647E69">
        <w:rPr>
          <w:rFonts w:ascii="Candara" w:hAnsi="Candara"/>
        </w:rPr>
        <w:t xml:space="preserve"> </w:t>
      </w:r>
      <w:r w:rsidR="008F69F4">
        <w:rPr>
          <w:rFonts w:ascii="Candara" w:hAnsi="Candara"/>
        </w:rPr>
        <w:t>(1</w:t>
      </w:r>
      <w:r w:rsidR="008F69F4" w:rsidRPr="008F69F4">
        <w:rPr>
          <w:rFonts w:ascii="Candara" w:hAnsi="Candara"/>
          <w:vertAlign w:val="superscript"/>
        </w:rPr>
        <w:t>e</w:t>
      </w:r>
      <w:r w:rsidR="008F69F4">
        <w:rPr>
          <w:rFonts w:ascii="Candara" w:hAnsi="Candara"/>
        </w:rPr>
        <w:t xml:space="preserve"> temps d’autoévaluation ou prise de </w:t>
      </w:r>
      <w:r w:rsidR="008A442F">
        <w:rPr>
          <w:rFonts w:ascii="Candara" w:hAnsi="Candara"/>
        </w:rPr>
        <w:t>photo</w:t>
      </w:r>
      <w:r w:rsidR="008F69F4">
        <w:rPr>
          <w:rFonts w:ascii="Candara" w:hAnsi="Candara"/>
        </w:rPr>
        <w:t xml:space="preserve"> de départ)</w:t>
      </w:r>
    </w:p>
    <w:p w:rsidR="008A442F" w:rsidRDefault="008A442F" w:rsidP="00460D12">
      <w:pPr>
        <w:jc w:val="both"/>
        <w:rPr>
          <w:rFonts w:ascii="Candara" w:hAnsi="Candara"/>
        </w:rPr>
      </w:pPr>
    </w:p>
    <w:p w:rsidR="000544B8" w:rsidRDefault="00647E69" w:rsidP="00FF38FB">
      <w:pPr>
        <w:pStyle w:val="Paragraphedeliste"/>
        <w:numPr>
          <w:ilvl w:val="0"/>
          <w:numId w:val="5"/>
        </w:numPr>
        <w:jc w:val="both"/>
        <w:rPr>
          <w:rFonts w:ascii="Candara" w:hAnsi="Candara"/>
          <w:b/>
        </w:rPr>
      </w:pPr>
      <w:r>
        <w:rPr>
          <w:rFonts w:ascii="Candara" w:hAnsi="Candara"/>
          <w:b/>
        </w:rPr>
        <w:t xml:space="preserve">Comment </w:t>
      </w:r>
      <w:r w:rsidRPr="00BE2FE8">
        <w:rPr>
          <w:rFonts w:ascii="Candara" w:hAnsi="Candara"/>
          <w:b/>
        </w:rPr>
        <w:t>comprenez-vous</w:t>
      </w:r>
      <w:r w:rsidR="00BE2FE8">
        <w:rPr>
          <w:rFonts w:ascii="Candara" w:hAnsi="Candara"/>
          <w:b/>
        </w:rPr>
        <w:t xml:space="preserve"> </w:t>
      </w:r>
      <w:r>
        <w:rPr>
          <w:rFonts w:ascii="Candara" w:hAnsi="Candara"/>
          <w:b/>
        </w:rPr>
        <w:t>ce qu’est l’Éducation populaire autonome (ÉPA)</w:t>
      </w:r>
      <w:r w:rsidR="003B4661">
        <w:rPr>
          <w:rFonts w:ascii="Candara" w:hAnsi="Candara"/>
          <w:b/>
        </w:rPr>
        <w:t xml:space="preserve"> </w:t>
      </w:r>
      <w:r w:rsidR="00BE2FE8">
        <w:rPr>
          <w:rFonts w:ascii="Candara" w:hAnsi="Candara"/>
          <w:b/>
        </w:rPr>
        <w:t>?</w:t>
      </w:r>
      <w:r>
        <w:rPr>
          <w:rFonts w:ascii="Candara" w:hAnsi="Candara"/>
          <w:b/>
        </w:rPr>
        <w:t xml:space="preserve"> En quelques phrases ou avec des mots clés, écrivez v</w:t>
      </w:r>
      <w:r w:rsidR="000544B8">
        <w:rPr>
          <w:rFonts w:ascii="Candara" w:hAnsi="Candara"/>
          <w:b/>
        </w:rPr>
        <w:t xml:space="preserve">otre définition de </w:t>
      </w:r>
      <w:r>
        <w:rPr>
          <w:rFonts w:ascii="Candara" w:hAnsi="Candara"/>
          <w:b/>
        </w:rPr>
        <w:t>l</w:t>
      </w:r>
      <w:r w:rsidR="000544B8">
        <w:rPr>
          <w:rFonts w:ascii="Candara" w:hAnsi="Candara"/>
          <w:b/>
        </w:rPr>
        <w:t>’</w:t>
      </w:r>
      <w:r>
        <w:rPr>
          <w:rFonts w:ascii="Candara" w:hAnsi="Candara"/>
          <w:b/>
        </w:rPr>
        <w:t>É</w:t>
      </w:r>
      <w:r w:rsidR="000544B8">
        <w:rPr>
          <w:rFonts w:ascii="Candara" w:hAnsi="Candara"/>
          <w:b/>
        </w:rPr>
        <w:t>ducation populaire autonome</w:t>
      </w:r>
      <w:r>
        <w:rPr>
          <w:rFonts w:ascii="Candara" w:hAnsi="Candara"/>
          <w:b/>
        </w:rPr>
        <w:t> :</w:t>
      </w:r>
    </w:p>
    <w:p w:rsidR="00647E69" w:rsidRDefault="00A5005A" w:rsidP="00647E69">
      <w:pPr>
        <w:jc w:val="both"/>
        <w:rPr>
          <w:rFonts w:ascii="Candara" w:hAnsi="Candara"/>
          <w:b/>
        </w:rPr>
      </w:pPr>
      <w:r>
        <w:rPr>
          <w:rFonts w:ascii="Candara" w:hAnsi="Candara"/>
          <w:b/>
        </w:rPr>
        <w:pict>
          <v:rect id="_x0000_i1025" style="width:0;height:1.5pt" o:hralign="center" o:hrstd="t" o:hr="t" fillcolor="#a0a0a0" stroked="f"/>
        </w:pict>
      </w:r>
    </w:p>
    <w:p w:rsidR="00647E69" w:rsidRPr="00647E69" w:rsidRDefault="00A5005A" w:rsidP="00647E69">
      <w:pPr>
        <w:jc w:val="both"/>
        <w:rPr>
          <w:rFonts w:ascii="Candara" w:hAnsi="Candara"/>
          <w:b/>
        </w:rPr>
      </w:pPr>
      <w:r>
        <w:rPr>
          <w:rFonts w:ascii="Candara" w:hAnsi="Candara"/>
          <w:b/>
        </w:rPr>
        <w:pict>
          <v:rect id="_x0000_i1026" style="width:0;height:1.5pt" o:hralign="center" o:hrstd="t" o:hr="t" fillcolor="#a0a0a0" stroked="f"/>
        </w:pict>
      </w:r>
    </w:p>
    <w:p w:rsidR="00647E69" w:rsidRDefault="00A5005A" w:rsidP="000544B8">
      <w:pPr>
        <w:jc w:val="both"/>
        <w:rPr>
          <w:rFonts w:ascii="Candara" w:hAnsi="Candara"/>
          <w:b/>
        </w:rPr>
      </w:pPr>
      <w:r>
        <w:rPr>
          <w:rFonts w:ascii="Candara" w:hAnsi="Candara"/>
          <w:b/>
        </w:rPr>
        <w:pict>
          <v:rect id="_x0000_i1027" style="width:0;height:1.5pt" o:hralign="center" o:hrstd="t" o:hr="t" fillcolor="#a0a0a0" stroked="f"/>
        </w:pict>
      </w:r>
    </w:p>
    <w:p w:rsidR="00647E69" w:rsidRDefault="00A5005A" w:rsidP="000544B8">
      <w:pPr>
        <w:jc w:val="both"/>
        <w:rPr>
          <w:rFonts w:ascii="Candara" w:hAnsi="Candara"/>
          <w:b/>
        </w:rPr>
      </w:pPr>
      <w:r>
        <w:rPr>
          <w:rFonts w:ascii="Candara" w:hAnsi="Candara"/>
          <w:b/>
        </w:rPr>
        <w:pict>
          <v:rect id="_x0000_i1028" style="width:0;height:1.5pt" o:hralign="center" o:hrstd="t" o:hr="t" fillcolor="#a0a0a0" stroked="f"/>
        </w:pict>
      </w:r>
    </w:p>
    <w:p w:rsidR="000544B8" w:rsidRPr="000544B8" w:rsidRDefault="00A5005A" w:rsidP="000544B8">
      <w:pPr>
        <w:jc w:val="both"/>
        <w:rPr>
          <w:rFonts w:ascii="Candara" w:hAnsi="Candara"/>
          <w:b/>
        </w:rPr>
      </w:pPr>
      <w:r>
        <w:rPr>
          <w:rFonts w:ascii="Candara" w:hAnsi="Candara"/>
          <w:b/>
        </w:rPr>
        <w:pict>
          <v:rect id="_x0000_i1029" style="width:0;height:1.5pt" o:hralign="center" o:hrstd="t" o:hr="t" fillcolor="#a0a0a0" stroked="f"/>
        </w:pict>
      </w:r>
    </w:p>
    <w:p w:rsidR="00FF38FB" w:rsidRPr="00257A2D" w:rsidRDefault="00BE2FE8" w:rsidP="00FF38FB">
      <w:pPr>
        <w:pStyle w:val="Paragraphedeliste"/>
        <w:numPr>
          <w:ilvl w:val="0"/>
          <w:numId w:val="5"/>
        </w:numPr>
        <w:jc w:val="both"/>
        <w:rPr>
          <w:rFonts w:ascii="Candara" w:hAnsi="Candara"/>
          <w:b/>
        </w:rPr>
      </w:pPr>
      <w:r>
        <w:rPr>
          <w:rFonts w:ascii="Candara" w:hAnsi="Candara"/>
          <w:b/>
        </w:rPr>
        <w:t>Comment se situe v</w:t>
      </w:r>
      <w:r w:rsidR="00041F5A" w:rsidRPr="00257A2D">
        <w:rPr>
          <w:rFonts w:ascii="Candara" w:hAnsi="Candara"/>
          <w:b/>
        </w:rPr>
        <w:t xml:space="preserve">otre ressource face à l’approche </w:t>
      </w:r>
      <w:r w:rsidR="00647E69">
        <w:rPr>
          <w:rFonts w:ascii="Candara" w:hAnsi="Candara"/>
          <w:b/>
        </w:rPr>
        <w:t>d’Éducation populaire autonome (ÉPA)</w:t>
      </w:r>
      <w:r w:rsidR="003B4661">
        <w:rPr>
          <w:rFonts w:ascii="Candara" w:hAnsi="Candara"/>
          <w:b/>
        </w:rPr>
        <w:t xml:space="preserve"> </w:t>
      </w:r>
      <w:r w:rsidR="00041F5A" w:rsidRPr="00257A2D">
        <w:rPr>
          <w:rFonts w:ascii="Candara" w:hAnsi="Candara"/>
          <w:b/>
        </w:rPr>
        <w:t>?</w:t>
      </w:r>
      <w:r w:rsidR="00460D12" w:rsidRPr="00257A2D">
        <w:rPr>
          <w:rFonts w:ascii="Candara" w:hAnsi="Candara"/>
          <w:b/>
        </w:rPr>
        <w:t xml:space="preserve"> (encercler le niveau correspondant)</w:t>
      </w:r>
    </w:p>
    <w:p w:rsidR="00460D12" w:rsidRPr="00257A2D" w:rsidRDefault="00460D12" w:rsidP="00460D12">
      <w:pPr>
        <w:pStyle w:val="Paragraphedeliste"/>
        <w:ind w:left="360"/>
        <w:jc w:val="both"/>
        <w:rPr>
          <w:rFonts w:ascii="Candara" w:hAnsi="Candara"/>
          <w:b/>
        </w:rPr>
      </w:pPr>
    </w:p>
    <w:p w:rsidR="00041F5A" w:rsidRPr="00257A2D" w:rsidRDefault="000544B8" w:rsidP="00647E69">
      <w:pPr>
        <w:pStyle w:val="Paragraphedeliste"/>
        <w:numPr>
          <w:ilvl w:val="0"/>
          <w:numId w:val="8"/>
        </w:numPr>
        <w:rPr>
          <w:rFonts w:ascii="Candara" w:hAnsi="Candara"/>
        </w:rPr>
      </w:pPr>
      <w:r>
        <w:rPr>
          <w:rFonts w:ascii="Candara" w:hAnsi="Candara"/>
        </w:rPr>
        <w:t>L’approche</w:t>
      </w:r>
      <w:r w:rsidR="00647E69">
        <w:rPr>
          <w:rFonts w:ascii="Candara" w:hAnsi="Candara"/>
        </w:rPr>
        <w:t xml:space="preserve"> de l’ÉPA</w:t>
      </w:r>
      <w:r>
        <w:rPr>
          <w:rFonts w:ascii="Candara" w:hAnsi="Candara"/>
        </w:rPr>
        <w:t xml:space="preserve"> est peu connu</w:t>
      </w:r>
      <w:r w:rsidR="00647E69">
        <w:rPr>
          <w:rFonts w:ascii="Candara" w:hAnsi="Candara"/>
        </w:rPr>
        <w:t>e</w:t>
      </w:r>
      <w:r>
        <w:rPr>
          <w:rFonts w:ascii="Candara" w:hAnsi="Candara"/>
        </w:rPr>
        <w:t xml:space="preserve"> </w:t>
      </w:r>
      <w:r w:rsidR="00647E69">
        <w:rPr>
          <w:rFonts w:ascii="Candara" w:hAnsi="Candara"/>
        </w:rPr>
        <w:t>et rarement</w:t>
      </w:r>
      <w:r>
        <w:rPr>
          <w:rFonts w:ascii="Candara" w:hAnsi="Candara"/>
        </w:rPr>
        <w:t xml:space="preserve"> mentionnée</w:t>
      </w:r>
      <w:r w:rsidR="00BE5D00">
        <w:rPr>
          <w:rFonts w:ascii="Candara" w:hAnsi="Candara"/>
        </w:rPr>
        <w:t xml:space="preserve"> </w:t>
      </w:r>
      <w:r w:rsidR="00647E69">
        <w:rPr>
          <w:rFonts w:ascii="Candara" w:hAnsi="Candara"/>
        </w:rPr>
        <w:t>;</w:t>
      </w:r>
      <w:r>
        <w:rPr>
          <w:rFonts w:ascii="Candara" w:hAnsi="Candara"/>
        </w:rPr>
        <w:t xml:space="preserve"> </w:t>
      </w:r>
    </w:p>
    <w:p w:rsidR="00647E69" w:rsidRDefault="000544B8" w:rsidP="00647E69">
      <w:pPr>
        <w:pStyle w:val="Paragraphedeliste"/>
        <w:numPr>
          <w:ilvl w:val="0"/>
          <w:numId w:val="8"/>
        </w:numPr>
        <w:rPr>
          <w:rFonts w:ascii="Candara" w:hAnsi="Candara"/>
        </w:rPr>
      </w:pPr>
      <w:r w:rsidRPr="00647E69">
        <w:rPr>
          <w:rFonts w:ascii="Candara" w:hAnsi="Candara"/>
        </w:rPr>
        <w:t>L’approche</w:t>
      </w:r>
      <w:r w:rsidR="00647E69" w:rsidRPr="00647E69">
        <w:rPr>
          <w:rFonts w:ascii="Candara" w:hAnsi="Candara"/>
        </w:rPr>
        <w:t xml:space="preserve"> de l’ÉPA</w:t>
      </w:r>
      <w:r w:rsidRPr="00647E69">
        <w:rPr>
          <w:rFonts w:ascii="Candara" w:hAnsi="Candara"/>
        </w:rPr>
        <w:t xml:space="preserve"> est </w:t>
      </w:r>
      <w:r w:rsidR="00041F5A" w:rsidRPr="00647E69">
        <w:rPr>
          <w:rFonts w:ascii="Candara" w:hAnsi="Candara"/>
        </w:rPr>
        <w:t>mentionn</w:t>
      </w:r>
      <w:r w:rsidR="00647E69" w:rsidRPr="00647E69">
        <w:rPr>
          <w:rFonts w:ascii="Candara" w:hAnsi="Candara"/>
        </w:rPr>
        <w:t xml:space="preserve">ée </w:t>
      </w:r>
      <w:r w:rsidR="00041F5A" w:rsidRPr="00647E69">
        <w:rPr>
          <w:rFonts w:ascii="Candara" w:hAnsi="Candara"/>
        </w:rPr>
        <w:t>au passage, mais nous ne tenons pas de discussion entre nous sur le sens que</w:t>
      </w:r>
      <w:r w:rsidR="00647E69">
        <w:rPr>
          <w:rFonts w:ascii="Candara" w:hAnsi="Candara"/>
        </w:rPr>
        <w:t xml:space="preserve"> nous donnons à cette approche ou la manière de la pratiquer</w:t>
      </w:r>
      <w:r w:rsidR="00BE5D00">
        <w:rPr>
          <w:rFonts w:ascii="Candara" w:hAnsi="Candara"/>
        </w:rPr>
        <w:t xml:space="preserve"> </w:t>
      </w:r>
      <w:r w:rsidR="00647E69">
        <w:rPr>
          <w:rFonts w:ascii="Candara" w:hAnsi="Candara"/>
        </w:rPr>
        <w:t>;</w:t>
      </w:r>
    </w:p>
    <w:p w:rsidR="00041F5A" w:rsidRPr="00647E69" w:rsidRDefault="00647E69" w:rsidP="00647E69">
      <w:pPr>
        <w:pStyle w:val="Paragraphedeliste"/>
        <w:numPr>
          <w:ilvl w:val="0"/>
          <w:numId w:val="8"/>
        </w:numPr>
        <w:rPr>
          <w:rFonts w:ascii="Candara" w:hAnsi="Candara"/>
        </w:rPr>
      </w:pPr>
      <w:r>
        <w:rPr>
          <w:rFonts w:ascii="Candara" w:hAnsi="Candara"/>
        </w:rPr>
        <w:t>La ressource</w:t>
      </w:r>
      <w:r w:rsidR="00041F5A" w:rsidRPr="00647E69">
        <w:rPr>
          <w:rFonts w:ascii="Candara" w:hAnsi="Candara"/>
        </w:rPr>
        <w:t xml:space="preserve"> se réfère à cette approche  à l’occasion, pour élaborer certains d</w:t>
      </w:r>
      <w:r>
        <w:rPr>
          <w:rFonts w:ascii="Candara" w:hAnsi="Candara"/>
        </w:rPr>
        <w:t>ocuments ou certaines activités</w:t>
      </w:r>
      <w:r w:rsidR="00BE5D00">
        <w:rPr>
          <w:rFonts w:ascii="Candara" w:hAnsi="Candara"/>
        </w:rPr>
        <w:t xml:space="preserve"> </w:t>
      </w:r>
      <w:r>
        <w:rPr>
          <w:rFonts w:ascii="Candara" w:hAnsi="Candara"/>
        </w:rPr>
        <w:t>;</w:t>
      </w:r>
    </w:p>
    <w:p w:rsidR="00647E69" w:rsidRDefault="00647E69" w:rsidP="001A02BA">
      <w:pPr>
        <w:pStyle w:val="Paragraphedeliste"/>
        <w:numPr>
          <w:ilvl w:val="0"/>
          <w:numId w:val="8"/>
        </w:numPr>
        <w:rPr>
          <w:rFonts w:ascii="Candara" w:hAnsi="Candara"/>
        </w:rPr>
      </w:pPr>
      <w:r w:rsidRPr="00647E69">
        <w:rPr>
          <w:rFonts w:ascii="Candara" w:hAnsi="Candara"/>
        </w:rPr>
        <w:t>Pour la ressource</w:t>
      </w:r>
      <w:r w:rsidR="00041F5A" w:rsidRPr="00647E69">
        <w:rPr>
          <w:rFonts w:ascii="Candara" w:hAnsi="Candara"/>
        </w:rPr>
        <w:t>, cette approche est centrale et incontournable. Elle traverse l’ensemble de notre ressource, des services rendus aux projets développés et aux modes de gestion privilégiés.</w:t>
      </w:r>
      <w:r w:rsidR="00CB1476" w:rsidRPr="00647E69">
        <w:rPr>
          <w:rFonts w:ascii="Candara" w:hAnsi="Candara"/>
        </w:rPr>
        <w:t xml:space="preserve"> Pour nous l’EPA est une approche q</w:t>
      </w:r>
      <w:r w:rsidR="001A02BA" w:rsidRPr="00647E69">
        <w:rPr>
          <w:rFonts w:ascii="Candara" w:hAnsi="Candara"/>
        </w:rPr>
        <w:t xml:space="preserve">ui fait partie intégrante de l’approche </w:t>
      </w:r>
      <w:r w:rsidR="00CB1476" w:rsidRPr="00647E69">
        <w:rPr>
          <w:rFonts w:ascii="Candara" w:hAnsi="Candara"/>
        </w:rPr>
        <w:t>alternative</w:t>
      </w:r>
      <w:r w:rsidR="00BE5D00">
        <w:rPr>
          <w:rFonts w:ascii="Candara" w:hAnsi="Candara"/>
        </w:rPr>
        <w:t>.</w:t>
      </w:r>
      <w:r w:rsidR="00041F5A" w:rsidRPr="00647E69">
        <w:rPr>
          <w:rFonts w:ascii="Candara" w:hAnsi="Candara"/>
        </w:rPr>
        <w:t xml:space="preserve"> </w:t>
      </w:r>
    </w:p>
    <w:p w:rsidR="00460D12" w:rsidRPr="00647E69" w:rsidRDefault="001A02BA" w:rsidP="00647E69">
      <w:pPr>
        <w:ind w:left="360"/>
        <w:rPr>
          <w:rFonts w:ascii="Candara" w:hAnsi="Candara"/>
        </w:rPr>
      </w:pPr>
      <w:r w:rsidRPr="00647E69">
        <w:rPr>
          <w:rFonts w:ascii="Candara" w:hAnsi="Candara"/>
        </w:rPr>
        <w:t xml:space="preserve">Commentaires : </w:t>
      </w:r>
    </w:p>
    <w:p w:rsidR="001A02BA" w:rsidRDefault="00A5005A" w:rsidP="001A02BA">
      <w:pPr>
        <w:rPr>
          <w:rFonts w:ascii="Candara" w:hAnsi="Candara"/>
        </w:rPr>
      </w:pPr>
      <w:r>
        <w:rPr>
          <w:rFonts w:ascii="Candara" w:hAnsi="Candara"/>
        </w:rPr>
        <w:pict>
          <v:rect id="_x0000_i1030" style="width:0;height:1.5pt" o:hralign="center" o:hrstd="t" o:hr="t" fillcolor="#a0a0a0" stroked="f"/>
        </w:pict>
      </w:r>
    </w:p>
    <w:p w:rsidR="001A02BA" w:rsidRPr="001A02BA" w:rsidRDefault="00A5005A" w:rsidP="001A02BA">
      <w:pPr>
        <w:rPr>
          <w:rFonts w:ascii="Candara" w:hAnsi="Candara"/>
        </w:rPr>
      </w:pPr>
      <w:r>
        <w:rPr>
          <w:rFonts w:ascii="Candara" w:hAnsi="Candara"/>
        </w:rPr>
        <w:pict>
          <v:rect id="_x0000_i1031" style="width:0;height:1.5pt" o:hralign="center" o:hrstd="t" o:hr="t" fillcolor="#a0a0a0" stroked="f"/>
        </w:pict>
      </w:r>
    </w:p>
    <w:p w:rsidR="00032613" w:rsidRDefault="00032613" w:rsidP="00032613">
      <w:pPr>
        <w:pStyle w:val="Paragraphedeliste"/>
        <w:ind w:left="360"/>
        <w:rPr>
          <w:rFonts w:ascii="Candara" w:hAnsi="Candara"/>
          <w:b/>
        </w:rPr>
      </w:pPr>
    </w:p>
    <w:p w:rsidR="00032613" w:rsidRDefault="00032613" w:rsidP="00032613">
      <w:pPr>
        <w:pStyle w:val="Paragraphedeliste"/>
        <w:ind w:left="360"/>
        <w:rPr>
          <w:rFonts w:ascii="Candara" w:hAnsi="Candara"/>
          <w:b/>
        </w:rPr>
      </w:pPr>
    </w:p>
    <w:p w:rsidR="00041F5A" w:rsidRPr="00257A2D" w:rsidRDefault="00041F5A" w:rsidP="00460D12">
      <w:pPr>
        <w:pStyle w:val="Paragraphedeliste"/>
        <w:numPr>
          <w:ilvl w:val="0"/>
          <w:numId w:val="5"/>
        </w:numPr>
        <w:rPr>
          <w:rFonts w:ascii="Candara" w:hAnsi="Candara"/>
          <w:b/>
        </w:rPr>
      </w:pPr>
      <w:r w:rsidRPr="00257A2D">
        <w:rPr>
          <w:rFonts w:ascii="Candara" w:hAnsi="Candara"/>
          <w:b/>
        </w:rPr>
        <w:lastRenderedPageBreak/>
        <w:t xml:space="preserve">Quels sont les projets, activités et démarches de </w:t>
      </w:r>
      <w:r w:rsidRPr="00BE2FE8">
        <w:rPr>
          <w:rFonts w:ascii="Candara" w:hAnsi="Candara"/>
          <w:b/>
        </w:rPr>
        <w:t>votre</w:t>
      </w:r>
      <w:r w:rsidRPr="00257A2D">
        <w:rPr>
          <w:rFonts w:ascii="Candara" w:hAnsi="Candara"/>
          <w:b/>
        </w:rPr>
        <w:t xml:space="preserve"> ressource qui se situent dans la perspective de l’approche d’ÉDUCATION POPULAIRE AUTONOME</w:t>
      </w:r>
      <w:r w:rsidR="003B4661">
        <w:rPr>
          <w:rFonts w:ascii="Candara" w:hAnsi="Candara"/>
          <w:b/>
        </w:rPr>
        <w:t xml:space="preserve"> </w:t>
      </w:r>
      <w:r w:rsidRPr="00257A2D">
        <w:rPr>
          <w:rFonts w:ascii="Candara" w:hAnsi="Candara"/>
          <w:b/>
        </w:rPr>
        <w:t>?</w:t>
      </w:r>
    </w:p>
    <w:p w:rsidR="00FF38FB" w:rsidRPr="00257A2D" w:rsidRDefault="00A5005A" w:rsidP="00041F5A">
      <w:pPr>
        <w:rPr>
          <w:rFonts w:ascii="Candara" w:hAnsi="Candara"/>
          <w:b/>
        </w:rPr>
      </w:pPr>
      <w:r>
        <w:rPr>
          <w:rFonts w:ascii="Candara" w:hAnsi="Candara"/>
          <w:b/>
        </w:rPr>
        <w:pict>
          <v:rect id="_x0000_i1032" style="width:0;height:1.5pt" o:hralign="center" o:hrstd="t" o:hr="t" fillcolor="#a0a0a0" stroked="f"/>
        </w:pict>
      </w:r>
    </w:p>
    <w:p w:rsidR="00FF38FB" w:rsidRPr="00257A2D" w:rsidRDefault="00A5005A" w:rsidP="00041F5A">
      <w:pPr>
        <w:rPr>
          <w:rFonts w:ascii="Candara" w:hAnsi="Candara"/>
          <w:b/>
        </w:rPr>
      </w:pPr>
      <w:r>
        <w:rPr>
          <w:rFonts w:ascii="Candara" w:hAnsi="Candara"/>
          <w:b/>
        </w:rPr>
        <w:pict>
          <v:rect id="_x0000_i1033" style="width:0;height:1.5pt" o:hralign="center" o:hrstd="t" o:hr="t" fillcolor="#a0a0a0" stroked="f"/>
        </w:pict>
      </w:r>
    </w:p>
    <w:p w:rsidR="00FF38FB" w:rsidRPr="00257A2D" w:rsidRDefault="00A5005A" w:rsidP="00041F5A">
      <w:pPr>
        <w:rPr>
          <w:rFonts w:ascii="Candara" w:hAnsi="Candara"/>
          <w:b/>
        </w:rPr>
      </w:pPr>
      <w:r>
        <w:rPr>
          <w:rFonts w:ascii="Candara" w:hAnsi="Candara"/>
          <w:b/>
        </w:rPr>
        <w:pict>
          <v:rect id="_x0000_i1034" style="width:0;height:1.5pt" o:hralign="center" o:hrstd="t" o:hr="t" fillcolor="#a0a0a0" stroked="f"/>
        </w:pict>
      </w:r>
    </w:p>
    <w:p w:rsidR="00FF38FB" w:rsidRPr="00257A2D" w:rsidRDefault="00A5005A" w:rsidP="00041F5A">
      <w:pPr>
        <w:rPr>
          <w:rFonts w:ascii="Candara" w:hAnsi="Candara"/>
          <w:b/>
        </w:rPr>
      </w:pPr>
      <w:r>
        <w:rPr>
          <w:rFonts w:ascii="Candara" w:hAnsi="Candara"/>
          <w:b/>
        </w:rPr>
        <w:pict>
          <v:rect id="_x0000_i1035" style="width:0;height:1.5pt" o:hralign="center" o:hrstd="t" o:hr="t" fillcolor="#a0a0a0" stroked="f"/>
        </w:pict>
      </w:r>
    </w:p>
    <w:p w:rsidR="00FF38FB" w:rsidRPr="00B212AB" w:rsidRDefault="00A5005A" w:rsidP="00041F5A">
      <w:pPr>
        <w:rPr>
          <w:rFonts w:ascii="Candara" w:hAnsi="Candara"/>
          <w:b/>
        </w:rPr>
      </w:pPr>
      <w:r>
        <w:rPr>
          <w:rFonts w:ascii="Candara" w:hAnsi="Candara"/>
          <w:b/>
        </w:rPr>
        <w:pict>
          <v:rect id="_x0000_i1036" style="width:0;height:1.5pt" o:hralign="center" o:hrstd="t" o:hr="t" fillcolor="#a0a0a0" stroked="f"/>
        </w:pict>
      </w:r>
    </w:p>
    <w:p w:rsidR="00CB1476" w:rsidRPr="005A38EA" w:rsidRDefault="00CB1476" w:rsidP="00CB1476">
      <w:pPr>
        <w:pStyle w:val="Paragraphedeliste"/>
        <w:ind w:left="360"/>
        <w:rPr>
          <w:rFonts w:ascii="Candara" w:hAnsi="Candara"/>
          <w:b/>
          <w:highlight w:val="yellow"/>
        </w:rPr>
      </w:pPr>
    </w:p>
    <w:p w:rsidR="00041F5A" w:rsidRPr="00257A2D" w:rsidRDefault="00041F5A" w:rsidP="00460D12">
      <w:pPr>
        <w:pStyle w:val="Paragraphedeliste"/>
        <w:numPr>
          <w:ilvl w:val="0"/>
          <w:numId w:val="5"/>
        </w:numPr>
        <w:rPr>
          <w:rFonts w:ascii="Candara" w:hAnsi="Candara"/>
          <w:b/>
        </w:rPr>
      </w:pPr>
      <w:r w:rsidRPr="00257A2D">
        <w:rPr>
          <w:rFonts w:ascii="Candara" w:hAnsi="Candara"/>
          <w:b/>
        </w:rPr>
        <w:t>Quelles résistances et limites identifiez-vous dans votre ressource pour développer les pratiques</w:t>
      </w:r>
      <w:r w:rsidR="00647E69">
        <w:rPr>
          <w:rFonts w:ascii="Candara" w:hAnsi="Candara"/>
          <w:b/>
        </w:rPr>
        <w:t xml:space="preserve"> d’Éducation populaire autonome (ÉPA)</w:t>
      </w:r>
      <w:r w:rsidR="003B4661">
        <w:rPr>
          <w:rFonts w:ascii="Candara" w:hAnsi="Candara"/>
          <w:b/>
        </w:rPr>
        <w:t xml:space="preserve"> </w:t>
      </w:r>
      <w:r w:rsidRPr="00257A2D">
        <w:rPr>
          <w:rFonts w:ascii="Candara" w:hAnsi="Candara"/>
          <w:b/>
        </w:rPr>
        <w:t>?</w:t>
      </w:r>
    </w:p>
    <w:p w:rsidR="00460D12" w:rsidRPr="00257A2D" w:rsidRDefault="00A5005A" w:rsidP="00460D12">
      <w:pPr>
        <w:rPr>
          <w:rFonts w:ascii="Candara" w:hAnsi="Candara"/>
          <w:b/>
        </w:rPr>
      </w:pPr>
      <w:r>
        <w:rPr>
          <w:rFonts w:ascii="Candara" w:hAnsi="Candara"/>
          <w:b/>
        </w:rPr>
        <w:pict>
          <v:rect id="_x0000_i1037" style="width:0;height:1.5pt" o:hralign="center" o:hrstd="t" o:hr="t" fillcolor="#a0a0a0" stroked="f"/>
        </w:pict>
      </w:r>
    </w:p>
    <w:p w:rsidR="00460D12" w:rsidRPr="00257A2D" w:rsidRDefault="00A5005A" w:rsidP="00460D12">
      <w:pPr>
        <w:rPr>
          <w:rFonts w:ascii="Candara" w:hAnsi="Candara"/>
          <w:b/>
        </w:rPr>
      </w:pPr>
      <w:r>
        <w:rPr>
          <w:rFonts w:ascii="Candara" w:hAnsi="Candara"/>
          <w:b/>
        </w:rPr>
        <w:pict>
          <v:rect id="_x0000_i1038" style="width:0;height:1.5pt" o:hralign="center" o:hrstd="t" o:hr="t" fillcolor="#a0a0a0" stroked="f"/>
        </w:pict>
      </w:r>
    </w:p>
    <w:p w:rsidR="00460D12" w:rsidRPr="00257A2D" w:rsidRDefault="00A5005A" w:rsidP="00460D12">
      <w:pPr>
        <w:rPr>
          <w:rFonts w:ascii="Candara" w:hAnsi="Candara"/>
          <w:b/>
        </w:rPr>
      </w:pPr>
      <w:r>
        <w:rPr>
          <w:rFonts w:ascii="Candara" w:hAnsi="Candara"/>
          <w:b/>
        </w:rPr>
        <w:pict>
          <v:rect id="_x0000_i1039" style="width:0;height:1.5pt" o:hralign="center" o:hrstd="t" o:hr="t" fillcolor="#a0a0a0" stroked="f"/>
        </w:pict>
      </w:r>
    </w:p>
    <w:p w:rsidR="00B212AB" w:rsidRPr="00B212AB" w:rsidRDefault="00BE2FE8" w:rsidP="00B212AB">
      <w:pPr>
        <w:pStyle w:val="Paragraphedeliste"/>
        <w:numPr>
          <w:ilvl w:val="0"/>
          <w:numId w:val="5"/>
        </w:numPr>
        <w:rPr>
          <w:rFonts w:ascii="Candara" w:hAnsi="Candara"/>
          <w:b/>
        </w:rPr>
      </w:pPr>
      <w:r>
        <w:rPr>
          <w:rFonts w:ascii="Candara" w:hAnsi="Candara"/>
          <w:b/>
        </w:rPr>
        <w:t>Dans v</w:t>
      </w:r>
      <w:r w:rsidR="00B212AB" w:rsidRPr="00B212AB">
        <w:rPr>
          <w:rFonts w:ascii="Candara" w:hAnsi="Candara"/>
          <w:b/>
        </w:rPr>
        <w:t xml:space="preserve">otre </w:t>
      </w:r>
      <w:r w:rsidR="00B212AB" w:rsidRPr="008A442F">
        <w:rPr>
          <w:rFonts w:ascii="Candara" w:hAnsi="Candara"/>
          <w:b/>
        </w:rPr>
        <w:t xml:space="preserve">ressource, </w:t>
      </w:r>
      <w:r w:rsidRPr="008A442F">
        <w:rPr>
          <w:rFonts w:ascii="Candara" w:hAnsi="Candara"/>
          <w:b/>
        </w:rPr>
        <w:t>quel énoncé décrit le mieux</w:t>
      </w:r>
      <w:r>
        <w:rPr>
          <w:rFonts w:ascii="Candara" w:hAnsi="Candara"/>
          <w:b/>
        </w:rPr>
        <w:t xml:space="preserve"> </w:t>
      </w:r>
      <w:r w:rsidR="00B212AB" w:rsidRPr="00B212AB">
        <w:rPr>
          <w:rFonts w:ascii="Candara" w:hAnsi="Candara"/>
          <w:b/>
        </w:rPr>
        <w:t xml:space="preserve">la mobilisation collective en vue de participer à la transformation sociale (travailler </w:t>
      </w:r>
      <w:r w:rsidR="00B212AB">
        <w:rPr>
          <w:rFonts w:ascii="Candara" w:hAnsi="Candara"/>
          <w:b/>
        </w:rPr>
        <w:t xml:space="preserve">sur des petites et grandes choses qui font que  notre </w:t>
      </w:r>
      <w:r w:rsidR="00B212AB" w:rsidRPr="00B212AB">
        <w:rPr>
          <w:rFonts w:ascii="Candara" w:hAnsi="Candara"/>
          <w:b/>
        </w:rPr>
        <w:t xml:space="preserve">société </w:t>
      </w:r>
      <w:r w:rsidR="00B212AB">
        <w:rPr>
          <w:rFonts w:ascii="Candara" w:hAnsi="Candara"/>
          <w:b/>
        </w:rPr>
        <w:t xml:space="preserve"> soit plus juste, équitable pour tout le monde, </w:t>
      </w:r>
      <w:r w:rsidR="00B212AB" w:rsidRPr="00B212AB">
        <w:rPr>
          <w:rFonts w:ascii="Candara" w:hAnsi="Candara"/>
          <w:b/>
        </w:rPr>
        <w:t xml:space="preserve">etc.) : </w:t>
      </w:r>
    </w:p>
    <w:p w:rsidR="00B212AB" w:rsidRPr="002630C0" w:rsidRDefault="00B212AB" w:rsidP="00647E69">
      <w:pPr>
        <w:pStyle w:val="Paragraphedeliste"/>
        <w:numPr>
          <w:ilvl w:val="0"/>
          <w:numId w:val="9"/>
        </w:numPr>
        <w:rPr>
          <w:rFonts w:ascii="Candara" w:hAnsi="Candara"/>
        </w:rPr>
      </w:pPr>
      <w:r w:rsidRPr="002630C0">
        <w:rPr>
          <w:rFonts w:ascii="Candara" w:hAnsi="Candara"/>
        </w:rPr>
        <w:t>Nous avons peu l’habitude d</w:t>
      </w:r>
      <w:r w:rsidR="00BE5D00">
        <w:rPr>
          <w:rFonts w:ascii="Candara" w:hAnsi="Candara"/>
        </w:rPr>
        <w:t>e nous mobiliser collectivement ;</w:t>
      </w:r>
    </w:p>
    <w:p w:rsidR="00B212AB" w:rsidRDefault="00B212AB" w:rsidP="00647E69">
      <w:pPr>
        <w:pStyle w:val="Paragraphedeliste"/>
        <w:numPr>
          <w:ilvl w:val="0"/>
          <w:numId w:val="9"/>
        </w:numPr>
        <w:rPr>
          <w:rFonts w:ascii="Candara" w:hAnsi="Candara"/>
        </w:rPr>
      </w:pPr>
      <w:r w:rsidRPr="00B212AB">
        <w:rPr>
          <w:rFonts w:ascii="Candara" w:hAnsi="Candara"/>
        </w:rPr>
        <w:t>Nous participons aux mobilisations collectives auxquel</w:t>
      </w:r>
      <w:r w:rsidR="00353EC9">
        <w:rPr>
          <w:rFonts w:ascii="Candara" w:hAnsi="Candara"/>
        </w:rPr>
        <w:t>le</w:t>
      </w:r>
      <w:r w:rsidRPr="00B212AB">
        <w:rPr>
          <w:rFonts w:ascii="Candara" w:hAnsi="Candara"/>
        </w:rPr>
        <w:t xml:space="preserve">s nous sommes invités </w:t>
      </w:r>
      <w:r w:rsidR="00BE5D00">
        <w:rPr>
          <w:rFonts w:ascii="Candara" w:hAnsi="Candara"/>
        </w:rPr>
        <w:t>;</w:t>
      </w:r>
    </w:p>
    <w:p w:rsidR="00353EC9" w:rsidRDefault="00B212AB" w:rsidP="00647E69">
      <w:pPr>
        <w:pStyle w:val="Paragraphedeliste"/>
        <w:numPr>
          <w:ilvl w:val="0"/>
          <w:numId w:val="9"/>
        </w:numPr>
        <w:spacing w:before="240" w:after="360"/>
        <w:rPr>
          <w:rFonts w:ascii="Candara" w:hAnsi="Candara"/>
        </w:rPr>
      </w:pPr>
      <w:r w:rsidRPr="00353EC9">
        <w:rPr>
          <w:rFonts w:ascii="Candara" w:hAnsi="Candara"/>
        </w:rPr>
        <w:t>Nous participons aux mobilisations collectives auxquel</w:t>
      </w:r>
      <w:r w:rsidR="00353EC9" w:rsidRPr="00353EC9">
        <w:rPr>
          <w:rFonts w:ascii="Candara" w:hAnsi="Candara"/>
        </w:rPr>
        <w:t>le</w:t>
      </w:r>
      <w:r w:rsidRPr="00353EC9">
        <w:rPr>
          <w:rFonts w:ascii="Candara" w:hAnsi="Candara"/>
        </w:rPr>
        <w:t xml:space="preserve">s nous sommes invités </w:t>
      </w:r>
      <w:r w:rsidR="00353EC9" w:rsidRPr="00353EC9">
        <w:rPr>
          <w:rFonts w:ascii="Candara" w:hAnsi="Candara"/>
        </w:rPr>
        <w:t>en ayant préalablement fait un travail de sensibilisation et de mobilisation au</w:t>
      </w:r>
      <w:r w:rsidR="00BE5D00">
        <w:rPr>
          <w:rFonts w:ascii="Candara" w:hAnsi="Candara"/>
        </w:rPr>
        <w:t>tour des revendications portées ;</w:t>
      </w:r>
    </w:p>
    <w:p w:rsidR="00B212AB" w:rsidRPr="00353EC9" w:rsidRDefault="00353EC9" w:rsidP="00647E69">
      <w:pPr>
        <w:pStyle w:val="Paragraphedeliste"/>
        <w:numPr>
          <w:ilvl w:val="0"/>
          <w:numId w:val="9"/>
        </w:numPr>
        <w:spacing w:before="240" w:after="360"/>
        <w:rPr>
          <w:rFonts w:ascii="Candara" w:hAnsi="Candara"/>
        </w:rPr>
      </w:pPr>
      <w:r>
        <w:rPr>
          <w:rFonts w:ascii="Candara" w:hAnsi="Candara"/>
        </w:rPr>
        <w:t>L</w:t>
      </w:r>
      <w:r w:rsidR="00B212AB" w:rsidRPr="00353EC9">
        <w:rPr>
          <w:rFonts w:ascii="Candara" w:hAnsi="Candara"/>
        </w:rPr>
        <w:t xml:space="preserve">’approche d’éducation populaire nous conduit à développer des revendications ou des propositions pour changer la société et on s’y engage de différentes manières. Donner des exemples : </w:t>
      </w:r>
    </w:p>
    <w:p w:rsidR="00B212AB" w:rsidRDefault="00B212AB" w:rsidP="00B212AB">
      <w:pPr>
        <w:pStyle w:val="Paragraphedeliste"/>
        <w:spacing w:before="240" w:after="360"/>
        <w:ind w:left="714"/>
        <w:rPr>
          <w:rFonts w:ascii="Candara" w:hAnsi="Candara"/>
        </w:rPr>
      </w:pPr>
    </w:p>
    <w:p w:rsidR="00B212AB" w:rsidRDefault="00A5005A" w:rsidP="00B212AB">
      <w:pPr>
        <w:pStyle w:val="Paragraphedeliste"/>
        <w:spacing w:line="360" w:lineRule="auto"/>
        <w:rPr>
          <w:rFonts w:ascii="Candara" w:hAnsi="Candara"/>
          <w:b/>
        </w:rPr>
      </w:pPr>
      <w:r>
        <w:rPr>
          <w:rFonts w:ascii="Candara" w:hAnsi="Candara"/>
          <w:b/>
        </w:rPr>
        <w:pict>
          <v:rect id="_x0000_i1040" style="width:0;height:1.5pt" o:hralign="center" o:hrstd="t" o:hr="t" fillcolor="#a0a0a0" stroked="f"/>
        </w:pict>
      </w:r>
    </w:p>
    <w:p w:rsidR="00B212AB" w:rsidRDefault="00A5005A" w:rsidP="00B212AB">
      <w:pPr>
        <w:pStyle w:val="Paragraphedeliste"/>
        <w:spacing w:line="360" w:lineRule="auto"/>
        <w:rPr>
          <w:rFonts w:ascii="Candara" w:hAnsi="Candara"/>
          <w:b/>
        </w:rPr>
      </w:pPr>
      <w:r>
        <w:rPr>
          <w:rFonts w:ascii="Candara" w:hAnsi="Candara"/>
          <w:b/>
        </w:rPr>
        <w:pict>
          <v:rect id="_x0000_i1041" style="width:0;height:1.5pt" o:hralign="center" o:hrstd="t" o:hr="t" fillcolor="#a0a0a0" stroked="f"/>
        </w:pict>
      </w:r>
    </w:p>
    <w:p w:rsidR="00B212AB" w:rsidRDefault="00A5005A" w:rsidP="00B212AB">
      <w:pPr>
        <w:pStyle w:val="Paragraphedeliste"/>
        <w:spacing w:line="360" w:lineRule="auto"/>
        <w:rPr>
          <w:rFonts w:ascii="Candara" w:hAnsi="Candara"/>
        </w:rPr>
      </w:pPr>
      <w:r>
        <w:rPr>
          <w:rFonts w:ascii="Candara" w:hAnsi="Candara"/>
          <w:b/>
        </w:rPr>
        <w:pict>
          <v:rect id="_x0000_i1042" style="width:0;height:1.5pt" o:hralign="center" o:hrstd="t" o:hr="t" fillcolor="#a0a0a0" stroked="f"/>
        </w:pict>
      </w:r>
    </w:p>
    <w:p w:rsidR="00041F5A" w:rsidRPr="00257A2D" w:rsidRDefault="00041F5A" w:rsidP="00460D12">
      <w:pPr>
        <w:pStyle w:val="Paragraphedeliste"/>
        <w:numPr>
          <w:ilvl w:val="0"/>
          <w:numId w:val="5"/>
        </w:numPr>
        <w:rPr>
          <w:rFonts w:ascii="Candara" w:hAnsi="Candara"/>
          <w:b/>
        </w:rPr>
      </w:pPr>
      <w:r w:rsidRPr="00257A2D">
        <w:rPr>
          <w:rFonts w:ascii="Candara" w:hAnsi="Candara"/>
          <w:b/>
        </w:rPr>
        <w:t xml:space="preserve">Par rapport à l’approche </w:t>
      </w:r>
      <w:r w:rsidR="00647E69">
        <w:rPr>
          <w:rFonts w:ascii="Candara" w:hAnsi="Candara"/>
          <w:b/>
        </w:rPr>
        <w:t>d’Éducation populaire autonome (ÉPA)</w:t>
      </w:r>
      <w:r w:rsidRPr="00257A2D">
        <w:rPr>
          <w:rFonts w:ascii="Candara" w:hAnsi="Candara"/>
          <w:b/>
        </w:rPr>
        <w:t>, quel rôle joue/devrait jouer le Regroupement selon vous</w:t>
      </w:r>
      <w:r w:rsidR="003B4661">
        <w:rPr>
          <w:rFonts w:ascii="Candara" w:hAnsi="Candara"/>
          <w:b/>
        </w:rPr>
        <w:t xml:space="preserve"> </w:t>
      </w:r>
      <w:r w:rsidRPr="00257A2D">
        <w:rPr>
          <w:rFonts w:ascii="Candara" w:hAnsi="Candara"/>
          <w:b/>
        </w:rPr>
        <w:t>?</w:t>
      </w:r>
    </w:p>
    <w:p w:rsidR="00460D12" w:rsidRPr="00257A2D" w:rsidRDefault="00A5005A" w:rsidP="00460D12">
      <w:pPr>
        <w:rPr>
          <w:rFonts w:ascii="Candara" w:hAnsi="Candara"/>
          <w:b/>
        </w:rPr>
      </w:pPr>
      <w:r>
        <w:rPr>
          <w:rFonts w:ascii="Candara" w:hAnsi="Candara"/>
          <w:b/>
        </w:rPr>
        <w:pict>
          <v:rect id="_x0000_i1043" style="width:0;height:1.5pt" o:hralign="center" o:hrstd="t" o:hr="t" fillcolor="#a0a0a0" stroked="f"/>
        </w:pict>
      </w:r>
    </w:p>
    <w:p w:rsidR="008D0B0D" w:rsidRPr="00A543C4" w:rsidRDefault="00A5005A" w:rsidP="00A543C4">
      <w:pPr>
        <w:rPr>
          <w:rFonts w:ascii="Candara" w:hAnsi="Candara"/>
          <w:b/>
        </w:rPr>
      </w:pPr>
      <w:r>
        <w:rPr>
          <w:rFonts w:ascii="Candara" w:hAnsi="Candara"/>
          <w:b/>
        </w:rPr>
        <w:pict>
          <v:rect id="_x0000_i1044" style="width:0;height:1.5pt" o:hralign="center" o:hrstd="t" o:hr="t" fillcolor="#a0a0a0" stroked="f"/>
        </w:pict>
      </w:r>
      <w:r w:rsidR="00041F5A" w:rsidRPr="00CB1476">
        <w:rPr>
          <w:rFonts w:ascii="Candara" w:hAnsi="Candara"/>
        </w:rPr>
        <w:br/>
      </w:r>
      <w:r w:rsidR="00041F5A" w:rsidRPr="00CB1476">
        <w:rPr>
          <w:rFonts w:ascii="Candara" w:hAnsi="Candara"/>
        </w:rPr>
        <w:br/>
      </w:r>
    </w:p>
    <w:sectPr w:rsidR="008D0B0D" w:rsidRPr="00A543C4" w:rsidSect="00A543C4">
      <w:pgSz w:w="12240" w:h="15840"/>
      <w:pgMar w:top="1440" w:right="1800" w:bottom="709"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C4" w:rsidRDefault="00A543C4" w:rsidP="00A543C4">
      <w:pPr>
        <w:spacing w:after="0" w:line="240" w:lineRule="auto"/>
      </w:pPr>
      <w:r>
        <w:separator/>
      </w:r>
    </w:p>
  </w:endnote>
  <w:endnote w:type="continuationSeparator" w:id="0">
    <w:p w:rsidR="00A543C4" w:rsidRDefault="00A543C4" w:rsidP="00A5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31279"/>
      <w:docPartObj>
        <w:docPartGallery w:val="Page Numbers (Bottom of Page)"/>
        <w:docPartUnique/>
      </w:docPartObj>
    </w:sdtPr>
    <w:sdtEndPr/>
    <w:sdtContent>
      <w:p w:rsidR="00A543C4" w:rsidRDefault="00A543C4">
        <w:pPr>
          <w:pStyle w:val="Pieddepage"/>
          <w:jc w:val="right"/>
        </w:pPr>
        <w:r>
          <w:fldChar w:fldCharType="begin"/>
        </w:r>
        <w:r>
          <w:instrText>PAGE   \* MERGEFORMAT</w:instrText>
        </w:r>
        <w:r>
          <w:fldChar w:fldCharType="separate"/>
        </w:r>
        <w:r w:rsidR="00A5005A" w:rsidRPr="00A5005A">
          <w:rPr>
            <w:noProof/>
            <w:lang w:val="fr-FR"/>
          </w:rPr>
          <w:t>2</w:t>
        </w:r>
        <w:r>
          <w:fldChar w:fldCharType="end"/>
        </w:r>
      </w:p>
    </w:sdtContent>
  </w:sdt>
  <w:p w:rsidR="00A543C4" w:rsidRDefault="00A543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C4" w:rsidRDefault="00A543C4" w:rsidP="00A543C4">
      <w:pPr>
        <w:spacing w:after="0" w:line="240" w:lineRule="auto"/>
      </w:pPr>
      <w:r>
        <w:separator/>
      </w:r>
    </w:p>
  </w:footnote>
  <w:footnote w:type="continuationSeparator" w:id="0">
    <w:p w:rsidR="00A543C4" w:rsidRDefault="00A543C4" w:rsidP="00A5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C4" w:rsidRPr="00A543C4" w:rsidRDefault="00A543C4" w:rsidP="00A543C4">
    <w:pPr>
      <w:pStyle w:val="Pieddepage"/>
      <w:jc w:val="right"/>
      <w:rPr>
        <w:rFonts w:ascii="Candara" w:hAnsi="Candara"/>
        <w:i/>
        <w:sz w:val="20"/>
        <w:szCs w:val="20"/>
      </w:rPr>
    </w:pPr>
    <w:r w:rsidRPr="00A543C4">
      <w:rPr>
        <w:rFonts w:ascii="Candara" w:hAnsi="Candara"/>
        <w:i/>
        <w:sz w:val="20"/>
        <w:szCs w:val="20"/>
      </w:rPr>
      <w:t>Questionnaire pour se situer avant de commencer | Démarche Se donner du souffle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2EC"/>
    <w:multiLevelType w:val="hybridMultilevel"/>
    <w:tmpl w:val="B914AFC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261657A0"/>
    <w:multiLevelType w:val="hybridMultilevel"/>
    <w:tmpl w:val="9C7A8C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7301047"/>
    <w:multiLevelType w:val="hybridMultilevel"/>
    <w:tmpl w:val="101448B6"/>
    <w:lvl w:ilvl="0" w:tplc="BB0676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BCF2906"/>
    <w:multiLevelType w:val="hybridMultilevel"/>
    <w:tmpl w:val="101448B6"/>
    <w:lvl w:ilvl="0" w:tplc="BB0676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7FE2D06"/>
    <w:multiLevelType w:val="hybridMultilevel"/>
    <w:tmpl w:val="73DAE9B8"/>
    <w:lvl w:ilvl="0" w:tplc="FD44D7C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DF7482"/>
    <w:multiLevelType w:val="hybridMultilevel"/>
    <w:tmpl w:val="AA8EA086"/>
    <w:lvl w:ilvl="0" w:tplc="CC986C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B785908"/>
    <w:multiLevelType w:val="hybridMultilevel"/>
    <w:tmpl w:val="488C8C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0177B27"/>
    <w:multiLevelType w:val="hybridMultilevel"/>
    <w:tmpl w:val="D4B6F7D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FA360FA"/>
    <w:multiLevelType w:val="hybridMultilevel"/>
    <w:tmpl w:val="45DA4464"/>
    <w:lvl w:ilvl="0" w:tplc="0C0C0017">
      <w:start w:val="4"/>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0"/>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5A"/>
    <w:rsid w:val="00032613"/>
    <w:rsid w:val="00041F5A"/>
    <w:rsid w:val="000544B8"/>
    <w:rsid w:val="0013387B"/>
    <w:rsid w:val="001A02BA"/>
    <w:rsid w:val="00257A2D"/>
    <w:rsid w:val="002630C0"/>
    <w:rsid w:val="00353EC9"/>
    <w:rsid w:val="00357087"/>
    <w:rsid w:val="003B4661"/>
    <w:rsid w:val="0043384B"/>
    <w:rsid w:val="00441AD3"/>
    <w:rsid w:val="00460D12"/>
    <w:rsid w:val="004D0F86"/>
    <w:rsid w:val="005A252C"/>
    <w:rsid w:val="005A38EA"/>
    <w:rsid w:val="005E3EE6"/>
    <w:rsid w:val="00647E69"/>
    <w:rsid w:val="006A2FF9"/>
    <w:rsid w:val="00702822"/>
    <w:rsid w:val="007C6F81"/>
    <w:rsid w:val="008A442F"/>
    <w:rsid w:val="008D0B0D"/>
    <w:rsid w:val="008F69F4"/>
    <w:rsid w:val="00A5005A"/>
    <w:rsid w:val="00A543C4"/>
    <w:rsid w:val="00AD4F0D"/>
    <w:rsid w:val="00B212AB"/>
    <w:rsid w:val="00B46BAC"/>
    <w:rsid w:val="00B86D08"/>
    <w:rsid w:val="00BD4750"/>
    <w:rsid w:val="00BE2FE8"/>
    <w:rsid w:val="00BE5D00"/>
    <w:rsid w:val="00CB1476"/>
    <w:rsid w:val="00CD55DA"/>
    <w:rsid w:val="00EE1B0D"/>
    <w:rsid w:val="00F76958"/>
    <w:rsid w:val="00FF38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F5A"/>
    <w:pPr>
      <w:ind w:left="720"/>
      <w:contextualSpacing/>
    </w:pPr>
  </w:style>
  <w:style w:type="table" w:styleId="Grilledutableau">
    <w:name w:val="Table Grid"/>
    <w:basedOn w:val="TableauNormal"/>
    <w:uiPriority w:val="59"/>
    <w:rsid w:val="0004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F81"/>
    <w:rPr>
      <w:rFonts w:ascii="Tahoma" w:hAnsi="Tahoma" w:cs="Tahoma"/>
      <w:sz w:val="16"/>
      <w:szCs w:val="16"/>
    </w:rPr>
  </w:style>
  <w:style w:type="paragraph" w:styleId="En-tte">
    <w:name w:val="header"/>
    <w:basedOn w:val="Normal"/>
    <w:link w:val="En-tteCar"/>
    <w:uiPriority w:val="99"/>
    <w:unhideWhenUsed/>
    <w:rsid w:val="00A543C4"/>
    <w:pPr>
      <w:tabs>
        <w:tab w:val="center" w:pos="4320"/>
        <w:tab w:val="right" w:pos="8640"/>
      </w:tabs>
      <w:spacing w:after="0" w:line="240" w:lineRule="auto"/>
    </w:pPr>
  </w:style>
  <w:style w:type="character" w:customStyle="1" w:styleId="En-tteCar">
    <w:name w:val="En-tête Car"/>
    <w:basedOn w:val="Policepardfaut"/>
    <w:link w:val="En-tte"/>
    <w:uiPriority w:val="99"/>
    <w:rsid w:val="00A543C4"/>
  </w:style>
  <w:style w:type="paragraph" w:styleId="Pieddepage">
    <w:name w:val="footer"/>
    <w:basedOn w:val="Normal"/>
    <w:link w:val="PieddepageCar"/>
    <w:uiPriority w:val="99"/>
    <w:unhideWhenUsed/>
    <w:rsid w:val="00A543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F5A"/>
    <w:pPr>
      <w:ind w:left="720"/>
      <w:contextualSpacing/>
    </w:pPr>
  </w:style>
  <w:style w:type="table" w:styleId="Grilledutableau">
    <w:name w:val="Table Grid"/>
    <w:basedOn w:val="TableauNormal"/>
    <w:uiPriority w:val="59"/>
    <w:rsid w:val="0004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F81"/>
    <w:rPr>
      <w:rFonts w:ascii="Tahoma" w:hAnsi="Tahoma" w:cs="Tahoma"/>
      <w:sz w:val="16"/>
      <w:szCs w:val="16"/>
    </w:rPr>
  </w:style>
  <w:style w:type="paragraph" w:styleId="En-tte">
    <w:name w:val="header"/>
    <w:basedOn w:val="Normal"/>
    <w:link w:val="En-tteCar"/>
    <w:uiPriority w:val="99"/>
    <w:unhideWhenUsed/>
    <w:rsid w:val="00A543C4"/>
    <w:pPr>
      <w:tabs>
        <w:tab w:val="center" w:pos="4320"/>
        <w:tab w:val="right" w:pos="8640"/>
      </w:tabs>
      <w:spacing w:after="0" w:line="240" w:lineRule="auto"/>
    </w:pPr>
  </w:style>
  <w:style w:type="character" w:customStyle="1" w:styleId="En-tteCar">
    <w:name w:val="En-tête Car"/>
    <w:basedOn w:val="Policepardfaut"/>
    <w:link w:val="En-tte"/>
    <w:uiPriority w:val="99"/>
    <w:rsid w:val="00A543C4"/>
  </w:style>
  <w:style w:type="paragraph" w:styleId="Pieddepage">
    <w:name w:val="footer"/>
    <w:basedOn w:val="Normal"/>
    <w:link w:val="PieddepageCar"/>
    <w:uiPriority w:val="99"/>
    <w:unhideWhenUsed/>
    <w:rsid w:val="00A543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AEB7-B4BE-42D1-BEB3-C6BE1EF4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Lauzier</dc:creator>
  <cp:lastModifiedBy>Raymond Beaunoyer</cp:lastModifiedBy>
  <cp:revision>2</cp:revision>
  <cp:lastPrinted>2017-02-03T20:22:00Z</cp:lastPrinted>
  <dcterms:created xsi:type="dcterms:W3CDTF">2017-02-07T20:55:00Z</dcterms:created>
  <dcterms:modified xsi:type="dcterms:W3CDTF">2017-02-07T20:55:00Z</dcterms:modified>
</cp:coreProperties>
</file>